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黔东南州国动办2025年度公开招聘临时工作人员报名表</w:t>
      </w:r>
    </w:p>
    <w:tbl>
      <w:tblPr>
        <w:tblStyle w:val="9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53"/>
        <w:gridCol w:w="632"/>
        <w:gridCol w:w="793"/>
        <w:gridCol w:w="1363"/>
        <w:gridCol w:w="1534"/>
        <w:gridCol w:w="835"/>
        <w:gridCol w:w="642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5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136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4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9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籍贯</w:t>
            </w:r>
          </w:p>
        </w:tc>
        <w:tc>
          <w:tcPr>
            <w:tcW w:w="15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36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政治面貌</w:t>
            </w:r>
          </w:p>
        </w:tc>
        <w:tc>
          <w:tcPr>
            <w:tcW w:w="14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毕业院校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所学专业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9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9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学历学位</w:t>
            </w:r>
          </w:p>
        </w:tc>
        <w:tc>
          <w:tcPr>
            <w:tcW w:w="27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毕业时间</w:t>
            </w:r>
          </w:p>
        </w:tc>
        <w:tc>
          <w:tcPr>
            <w:tcW w:w="14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9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现户口所在地</w:t>
            </w:r>
          </w:p>
        </w:tc>
        <w:tc>
          <w:tcPr>
            <w:tcW w:w="27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是否是全日制普通高校学历</w:t>
            </w:r>
          </w:p>
        </w:tc>
        <w:tc>
          <w:tcPr>
            <w:tcW w:w="192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9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家庭详细住址</w:t>
            </w:r>
          </w:p>
        </w:tc>
        <w:tc>
          <w:tcPr>
            <w:tcW w:w="772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9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身份证号码</w:t>
            </w:r>
          </w:p>
        </w:tc>
        <w:tc>
          <w:tcPr>
            <w:tcW w:w="772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9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现工作单位</w:t>
            </w:r>
          </w:p>
        </w:tc>
        <w:tc>
          <w:tcPr>
            <w:tcW w:w="772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9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何时取得何种何级别执业资格证书</w:t>
            </w:r>
          </w:p>
        </w:tc>
        <w:tc>
          <w:tcPr>
            <w:tcW w:w="772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9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是否符合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岗位所要求的资格条件</w:t>
            </w:r>
          </w:p>
        </w:tc>
        <w:tc>
          <w:tcPr>
            <w:tcW w:w="27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2369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招聘岗位</w:t>
            </w:r>
          </w:p>
        </w:tc>
        <w:tc>
          <w:tcPr>
            <w:tcW w:w="2571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9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本人联系电话</w:t>
            </w:r>
          </w:p>
        </w:tc>
        <w:tc>
          <w:tcPr>
            <w:tcW w:w="27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手机：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座机：</w:t>
            </w:r>
          </w:p>
        </w:tc>
        <w:tc>
          <w:tcPr>
            <w:tcW w:w="2369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571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历</w:t>
            </w:r>
          </w:p>
        </w:tc>
        <w:tc>
          <w:tcPr>
            <w:tcW w:w="8681" w:type="dxa"/>
            <w:gridSpan w:val="8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（从初中开始连续填写至今）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96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考生（签名）：                            代报人（签名）：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  <w:t>报名资格审查意见</w:t>
            </w:r>
          </w:p>
        </w:tc>
        <w:tc>
          <w:tcPr>
            <w:tcW w:w="868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3780" w:firstLineChars="18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 年   月   日</w:t>
            </w:r>
          </w:p>
        </w:tc>
      </w:tr>
    </w:tbl>
    <w:p>
      <w:pPr>
        <w:spacing w:line="520" w:lineRule="exact"/>
        <w:ind w:right="480"/>
        <w:rPr>
          <w:rFonts w:ascii="仿宋_GB2312" w:hAnsi="仿宋_GB2312" w:eastAsia="仿宋_GB2312" w:cs="仿宋_GB2312"/>
          <w:sz w:val="24"/>
        </w:rPr>
      </w:pPr>
    </w:p>
    <w:sectPr>
      <w:head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-342"/>
      <w:snapToGrid w:val="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5"/>
      <w:framePr w:wrap="around" w:vAnchor="text" w:hAnchor="margin" w:xAlign="center" w:y="-342"/>
      <w:tabs>
        <w:tab w:val="clear" w:pos="4153"/>
        <w:tab w:val="clear" w:pos="8306"/>
      </w:tabs>
      <w:rPr>
        <w:rStyle w:val="11"/>
      </w:rPr>
    </w:pPr>
  </w:p>
  <w:p>
    <w:pPr>
      <w:pStyle w:val="5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MTZmMzIyNzcyNzQ0MGQ4MzQ0NjhkMGExMzgzNTcyYTQifQ=="/>
  </w:docVars>
  <w:rsids>
    <w:rsidRoot w:val="000203EA"/>
    <w:rsid w:val="000203EA"/>
    <w:rsid w:val="001F5043"/>
    <w:rsid w:val="002202AB"/>
    <w:rsid w:val="00411E49"/>
    <w:rsid w:val="004E2EEE"/>
    <w:rsid w:val="007B6450"/>
    <w:rsid w:val="007E2314"/>
    <w:rsid w:val="00903552"/>
    <w:rsid w:val="00922079"/>
    <w:rsid w:val="00964A2F"/>
    <w:rsid w:val="009A7A3E"/>
    <w:rsid w:val="00B52882"/>
    <w:rsid w:val="00BE54C6"/>
    <w:rsid w:val="00C1785E"/>
    <w:rsid w:val="00C6035F"/>
    <w:rsid w:val="00DB6F39"/>
    <w:rsid w:val="12E45A20"/>
    <w:rsid w:val="346E5EC6"/>
    <w:rsid w:val="7AFC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左 行距: 最小值 28 磅"/>
    <w:basedOn w:val="1"/>
    <w:qFormat/>
    <w:uiPriority w:val="0"/>
    <w:pPr>
      <w:shd w:val="clear" w:color="auto" w:fill="FFFFFF"/>
      <w:spacing w:line="360" w:lineRule="atLeast"/>
    </w:pPr>
    <w:rPr>
      <w:sz w:val="32"/>
      <w:szCs w:val="32"/>
    </w:r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2"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408" w:lineRule="atLeast"/>
      <w:ind w:firstLine="480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脚注文本 Char"/>
    <w:basedOn w:val="10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日期 Char"/>
    <w:basedOn w:val="10"/>
    <w:link w:val="3"/>
    <w:qFormat/>
    <w:uiPriority w:val="0"/>
    <w:rPr>
      <w:kern w:val="2"/>
      <w:sz w:val="21"/>
      <w:szCs w:val="24"/>
    </w:rPr>
  </w:style>
  <w:style w:type="paragraph" w:customStyle="1" w:styleId="14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character" w:customStyle="1" w:styleId="15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2</TotalTime>
  <ScaleCrop>false</ScaleCrop>
  <LinksUpToDate>false</LinksUpToDate>
  <CharactersWithSpaces>399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2025-02-25T09:28:00Z</dcterms:created>
  <dc:creator>Administrator</dc:creator>
  <cp:lastModifiedBy>Administrator</cp:lastModifiedBy>
  <cp:lastPrinted>2022-09-14T09:57:00Z</cp:lastPrinted>
  <dcterms:modified xsi:type="dcterms:W3CDTF">2025-07-28T01:24:14Z</dcterms:modified>
  <dc:title>中共天柱县委常委会“三严三实”专题民主生活会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2F95D58AB588CC68098BBD6782EA2D03</vt:lpwstr>
  </property>
</Properties>
</file>