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5AB4">
      <w:pPr>
        <w:spacing w:line="360" w:lineRule="auto"/>
        <w:rPr>
          <w:rFonts w:hint="eastAsia" w:ascii="仿宋_GB2312" w:hAnsi="宋体" w:eastAsia="仿宋_GB2312" w:cs="宋体"/>
          <w:sz w:val="32"/>
          <w:szCs w:val="32"/>
          <w:u w:color="000000"/>
        </w:rPr>
      </w:pPr>
      <w:bookmarkStart w:id="0" w:name="_GoBack"/>
      <w:r>
        <w:rPr>
          <w:rFonts w:hint="eastAsia" w:ascii="仿宋_GB2312" w:hAnsi="宋体" w:eastAsia="仿宋_GB2312" w:cs="宋体"/>
          <w:sz w:val="32"/>
          <w:szCs w:val="32"/>
          <w:u w:color="000000"/>
        </w:rPr>
        <w:t>附件1</w:t>
      </w:r>
    </w:p>
    <w:p w14:paraId="1134CB8C"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安顺市中医院202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年公开引进专业技术人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需求岗位表</w:t>
      </w:r>
    </w:p>
    <w:tbl>
      <w:tblPr>
        <w:tblStyle w:val="3"/>
        <w:tblpPr w:leftFromText="180" w:rightFromText="180" w:vertAnchor="text" w:horzAnchor="margin" w:tblpXSpec="center" w:tblpY="29"/>
        <w:tblOverlap w:val="never"/>
        <w:tblW w:w="13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1292"/>
        <w:gridCol w:w="1641"/>
        <w:gridCol w:w="581"/>
        <w:gridCol w:w="3025"/>
        <w:gridCol w:w="1155"/>
        <w:gridCol w:w="1130"/>
        <w:gridCol w:w="1990"/>
        <w:gridCol w:w="2025"/>
      </w:tblGrid>
      <w:tr w14:paraId="000ED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D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/>
              </w:rPr>
              <w:t>引才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90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/>
              </w:rPr>
              <w:t>引才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3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5DD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职称要求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FB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学历要求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8E0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学位要求</w:t>
            </w:r>
          </w:p>
        </w:tc>
        <w:tc>
          <w:tcPr>
            <w:tcW w:w="4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83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</w:tr>
      <w:tr w14:paraId="2ED4B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69A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1C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B3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8429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0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C607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342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A781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CA1">
            <w:pPr>
              <w:spacing w:line="360" w:lineRule="auto"/>
              <w:jc w:val="center"/>
              <w:rPr>
                <w:rFonts w:hint="eastAsia" w:ascii="宋体" w:hAnsi="宋体" w:eastAsia="等线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981D">
            <w:pPr>
              <w:spacing w:line="360" w:lineRule="auto"/>
              <w:jc w:val="center"/>
              <w:rPr>
                <w:rFonts w:hint="eastAsia" w:ascii="宋体" w:hAnsi="宋体" w:eastAsia="等线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研究生</w:t>
            </w:r>
          </w:p>
        </w:tc>
      </w:tr>
      <w:tr w14:paraId="4CF30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937C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023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D047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01内分泌内科医师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CF57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4636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具备内分泌/中医内科/中西医结合内科专业副主任医师及以上职称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A71A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6D50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1AF2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二级学科：中医学、中西医临床医学、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CAE6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二级学科：中医内科学、内科学</w:t>
            </w:r>
          </w:p>
        </w:tc>
      </w:tr>
      <w:tr w14:paraId="46CCA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D98F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E1A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45D8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02消化内科医师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2AA9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6321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具备消化内科/中医内科/中西医结合内科专业副主任医师及以上职称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56A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等线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A58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等线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AE6F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二级学科：中医学、中西医临床医学、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4C1E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二级学科：中医内科学、内科学</w:t>
            </w:r>
          </w:p>
        </w:tc>
      </w:tr>
      <w:tr w14:paraId="1E180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B300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8C6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E9C1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03肛肠外科医师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A3B2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58CE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具备肛肠外科/中医外科/中医肛肠科专业副主任医师及以上职称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BD9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等线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7C7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等线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0921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二级学科：中西医临床医学、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D336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二级学科：中医外科学、外科学</w:t>
            </w:r>
          </w:p>
        </w:tc>
      </w:tr>
      <w:tr w14:paraId="217EC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49EA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FDD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A36E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04耳鼻咽喉头颈外科医师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4B12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9244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具备耳鼻咽喉科/中医耳鼻喉科专业副主任医师及以上职称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65B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等线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D15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等线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5197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二级学科：中西医临床医学、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596E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二级学科：中医五官科学、耳鼻咽喉科学</w:t>
            </w:r>
          </w:p>
        </w:tc>
      </w:tr>
    </w:tbl>
    <w:p w14:paraId="1E9A7375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F4BF3B-C33A-425B-BD80-BC143480687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50D808-5927-4011-A4F4-F1388EB3822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B95A7BA-5D16-4485-9E20-5F48C5F63C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5C14B7B-DD8F-4E57-A7F8-D6BB4CFC7FD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508D0451-EBD3-4C24-8200-F69073D60A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2387"/>
    <w:rsid w:val="327921DC"/>
    <w:rsid w:val="3B912387"/>
    <w:rsid w:val="4F1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2025-09-02T07:11:00Z</dcterms:created>
  <dc:creator>娃娃鱼</dc:creator>
  <cp:lastModifiedBy>娃娃鱼</cp:lastModifiedBy>
  <dcterms:modified xsi:type="dcterms:W3CDTF">2025-09-02T07:13:11Z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3121EB1CCD1944CC9D443266C2C93C88_11</vt:lpwstr>
  </property>
  <property fmtid="{D5CDD505-2E9C-101B-9397-08002B2CF9AE}" pid="4" name="KSOTemplateDocerSaveRecord">
    <vt:lpwstr>eyJoZGlkIjoiMDBlNWZkM2FiYjFlNzU0YzYwZjk5NGRmNTFhM2U4YTgiLCJ1c2VySWQiOiIzMzk4ODMxMzUifQ==</vt:lpwstr>
  </property>
</Properties>
</file>