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left"/>
        <w:textAlignment w:val="auto"/>
        <w:rPr>
          <w:rFonts w:hint="default"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lang w:val="en-US" w:eastAsia="zh-CN" w:bidi="ar-SA"/>
        </w:rPr>
        <w:t>附件</w:t>
      </w:r>
      <w:r>
        <w:rPr>
          <w:rFonts w:hint="eastAsia" w:ascii="仿宋_GB2312" w:hAnsi="仿宋_GB2312" w:eastAsia="仿宋_GB2312" w:cs="仿宋_GB2312"/>
          <w:color w:val="auto"/>
          <w:sz w:val="32"/>
          <w:szCs w:val="32"/>
          <w:lang w:val="en-US" w:eastAsia="zh-CN" w:bidi="ar-SA"/>
        </w:rPr>
        <w:t>6</w:t>
      </w:r>
    </w:p>
    <w:p>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考生贫困认定减免流程</w:t>
      </w:r>
    </w:p>
    <w:p>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宋体" w:hAnsi="宋体" w:eastAsia="宋体" w:cs="宋体"/>
          <w:color w:val="auto"/>
          <w:sz w:val="32"/>
          <w:szCs w:val="32"/>
          <w:lang w:val="en-US" w:eastAsia="zh-CN" w:bidi="ar-SA"/>
        </w:rPr>
      </w:pP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default"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按照《贵阳贵安公安机关2025年面向社会公开招聘第二批警务辅助人员公告》精神，本次招聘对家庭经济困难的2025年应届毕业生、脱贫人口和防止返贫监测对象、城乡低保对象免收考试考务费用。</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符合免收考试考务费用类型的报考人员，需将相关材料扫描件于2025年10月26日17:00前发送到指定电子邮箱：zcrl1120</w:t>
      </w:r>
      <w:r>
        <w:rPr>
          <w:rFonts w:hint="eastAsia" w:ascii="宋体" w:hAnsi="宋体" w:eastAsia="宋体" w:cs="宋体"/>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163.com，退款会于10个工作日内退回原账户。</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提交材料：</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 xml:space="preserve">1.家庭经济困难的2025年应届毕业生：学校加盖公章出具的证明材料（附件7）； </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2.脱贫人口和防止返贫监测对象：加盖有县级乡村振兴部门公章的“全国防止返贫监测和衔接推进乡村振兴信息系统”内有关人员信息截图；</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3.城乡低保对象：《低保证》，或其家庭所在地的县级民政部门出具的享受最低生活保障的证明材料及本人身份证正反面。</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备注：</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1.脱贫户 (原建档立卡贫困户)家庭及防返贫监测户家庭出具的证明落款时间应在2025年1月1日以后。</w:t>
      </w:r>
    </w:p>
    <w:p>
      <w:pPr>
        <w:pStyle w:val="3"/>
        <w:keepNext w:val="0"/>
        <w:keepLines w:val="0"/>
        <w:pageBreakBefore w:val="0"/>
        <w:widowControl w:val="0"/>
        <w:kinsoku/>
        <w:wordWrap/>
        <w:overflowPunct/>
        <w:topLinePunct w:val="0"/>
        <w:autoSpaceDE w:val="0"/>
        <w:autoSpaceDN w:val="0"/>
        <w:bidi w:val="0"/>
        <w:adjustRightInd/>
        <w:snapToGrid/>
        <w:spacing w:after="0" w:line="560" w:lineRule="exact"/>
        <w:ind w:firstLine="640" w:firstLineChars="200"/>
        <w:jc w:val="left"/>
        <w:textAlignment w:val="auto"/>
        <w:rPr>
          <w:rFonts w:hint="eastAsia" w:ascii="仿宋_GB2312" w:hAnsi="仿宋_GB2312" w:eastAsia="仿宋_GB2312" w:cs="仿宋_GB2312"/>
          <w:color w:val="auto"/>
          <w:sz w:val="32"/>
          <w:szCs w:val="32"/>
          <w:lang w:val="en-US" w:eastAsia="zh-CN" w:bidi="ar-SA"/>
        </w:rPr>
      </w:pPr>
      <w:r>
        <w:rPr>
          <w:rFonts w:hint="eastAsia" w:ascii="仿宋_GB2312" w:hAnsi="仿宋_GB2312" w:eastAsia="仿宋_GB2312" w:cs="仿宋_GB2312"/>
          <w:color w:val="auto"/>
          <w:sz w:val="32"/>
          <w:szCs w:val="32"/>
          <w:lang w:val="en-US" w:eastAsia="zh-CN" w:bidi="ar-SA"/>
        </w:rPr>
        <w:t>2.城乡低保家庭的报考者需提供低保证明或《低保证》的原件及复印件。低保证明在2025年县级以上民政部门加盖公章；《低保证》应有2025年有效的年检信息，没有年检信息的，由当县级以上民政部门在原件上另行加盖公章，要求落款时间在2025年1月1日以后。</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1" w:fontKey="{A7EEBB32-80AD-4087-90E5-F32E7672D4CC}"/>
  </w:font>
  <w:font w:name="方正小标宋简体">
    <w:panose1 w:val="03000509000000000000"/>
    <w:charset w:val="86"/>
    <w:family w:val="auto"/>
    <w:pitch w:val="default"/>
    <w:sig w:usb0="00000001" w:usb1="080E0000" w:usb2="00000000" w:usb3="00000000" w:csb0="00040000" w:csb1="00000000"/>
    <w:embedRegular r:id="rId2" w:fontKey="{9C07FF74-0650-4286-9758-1CA10C72D809}"/>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D0C58"/>
    <w:rsid w:val="042614A3"/>
    <w:rsid w:val="04300EFE"/>
    <w:rsid w:val="06226D96"/>
    <w:rsid w:val="08534CA8"/>
    <w:rsid w:val="0A8729A8"/>
    <w:rsid w:val="0B316CBC"/>
    <w:rsid w:val="0CC06645"/>
    <w:rsid w:val="0F131E8E"/>
    <w:rsid w:val="10860BF6"/>
    <w:rsid w:val="151F4878"/>
    <w:rsid w:val="1AA90ECC"/>
    <w:rsid w:val="1B1B038E"/>
    <w:rsid w:val="1BA64C58"/>
    <w:rsid w:val="1CC45CDD"/>
    <w:rsid w:val="1EEC5078"/>
    <w:rsid w:val="251A3960"/>
    <w:rsid w:val="263F0183"/>
    <w:rsid w:val="28F915A5"/>
    <w:rsid w:val="2F9116C7"/>
    <w:rsid w:val="348558FB"/>
    <w:rsid w:val="43107425"/>
    <w:rsid w:val="43304FBA"/>
    <w:rsid w:val="47C0683C"/>
    <w:rsid w:val="4C2F61AC"/>
    <w:rsid w:val="4E30022D"/>
    <w:rsid w:val="50D41344"/>
    <w:rsid w:val="540026B3"/>
    <w:rsid w:val="5D674A40"/>
    <w:rsid w:val="5DFE5C52"/>
    <w:rsid w:val="5E1D0C58"/>
    <w:rsid w:val="61204131"/>
    <w:rsid w:val="63BF6040"/>
    <w:rsid w:val="65667279"/>
    <w:rsid w:val="65E474EA"/>
    <w:rsid w:val="69715E72"/>
    <w:rsid w:val="6C4304EF"/>
    <w:rsid w:val="6D70324A"/>
    <w:rsid w:val="6E2B2A93"/>
    <w:rsid w:val="70DF60FF"/>
    <w:rsid w:val="724A3704"/>
    <w:rsid w:val="739C7F8F"/>
    <w:rsid w:val="73A330CC"/>
    <w:rsid w:val="765B27BF"/>
    <w:rsid w:val="78FA19E0"/>
    <w:rsid w:val="797C0B79"/>
    <w:rsid w:val="7C7F1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279</Words>
  <Characters>312</Characters>
  <Lines>0</Lines>
  <Paragraphs>0</Paragraphs>
  <TotalTime>4</TotalTime>
  <ScaleCrop>false</ScaleCrop>
  <LinksUpToDate>false</LinksUpToDate>
  <CharactersWithSpaces>313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2025-07-21T05:38:00Z</dcterms:created>
  <dc:creator>xgg</dc:creator>
  <cp:lastModifiedBy>Administrator</cp:lastModifiedBy>
  <cp:lastPrinted>2025-10-17T02:50:29Z</cp:lastPrinted>
  <dcterms:modified xsi:type="dcterms:W3CDTF">2025-10-17T02:57:03Z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AFAA837E695148FBA3F4C0B603CEC1BB_13</vt:lpwstr>
  </property>
  <property fmtid="{D5CDD505-2E9C-101B-9397-08002B2CF9AE}" pid="4" name="KSOTemplateDocerSaveRecord">
    <vt:lpwstr>eyJoZGlkIjoiMWUxN2ZkN2YxYzUyZjUzMTE3OTlkMDI2MzY5MmZlOTgiLCJ1c2VySWQiOiI5MDEzNDk2MTIifQ==</vt:lpwstr>
  </property>
</Properties>
</file>