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DDD54">
      <w:pPr>
        <w:widowControl w:val="0"/>
        <w:spacing w:after="0" w:line="56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海口出入境边防检查总站</w:t>
      </w:r>
    </w:p>
    <w:p w14:paraId="20D5A8E6">
      <w:pPr>
        <w:widowControl w:val="0"/>
        <w:spacing w:after="0" w:line="56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2026年度考试录用公务员面试公告</w:t>
      </w:r>
    </w:p>
    <w:p w14:paraId="606325FD">
      <w:pPr>
        <w:widowControl w:val="0"/>
        <w:spacing w:after="0" w:line="560" w:lineRule="exact"/>
        <w:ind w:firstLine="640" w:firstLineChars="200"/>
        <w:rPr>
          <w:rFonts w:hint="default" w:ascii="Times New Roman" w:hAnsi="Times New Roman" w:eastAsia="仿宋_GB2312" w:cs="Times New Roman"/>
          <w:color w:val="auto"/>
          <w:sz w:val="32"/>
          <w:szCs w:val="32"/>
        </w:rPr>
      </w:pPr>
    </w:p>
    <w:p w14:paraId="247FBEC6">
      <w:pPr>
        <w:widowControl w:val="0"/>
        <w:spacing w:after="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根据公务员录用工作有关规定，海口出入境边防检查总站将组织开展考试录用公务员资格复审、心理素质测评、体能测评、面试、体检等环节相关工作，现就有关事宜公告如下。</w:t>
      </w:r>
    </w:p>
    <w:p w14:paraId="6305F178">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一、时间地点</w:t>
      </w:r>
    </w:p>
    <w:p w14:paraId="505C5709">
      <w:pPr>
        <w:widowControl w:val="0"/>
        <w:spacing w:after="0" w:line="560" w:lineRule="exact"/>
        <w:ind w:firstLine="640" w:firstLineChars="200"/>
        <w:jc w:val="both"/>
        <w:rPr>
          <w:rFonts w:hint="default" w:ascii="Times New Roman" w:hAnsi="Times New Roman" w:eastAsia="楷体" w:cs="Times New Roman"/>
          <w:color w:val="auto"/>
          <w:sz w:val="32"/>
          <w:szCs w:val="32"/>
        </w:rPr>
      </w:pPr>
      <w:r>
        <w:rPr>
          <w:rFonts w:hint="default" w:ascii="Times New Roman" w:hAnsi="Times New Roman" w:eastAsia="楷体_GB2312" w:cs="Times New Roman"/>
          <w:color w:val="auto"/>
          <w:sz w:val="32"/>
          <w:szCs w:val="32"/>
        </w:rPr>
        <w:t>（一）时间</w:t>
      </w:r>
    </w:p>
    <w:p w14:paraId="0D0CCC7F">
      <w:pPr>
        <w:widowControl w:val="0"/>
        <w:spacing w:after="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2026年2月1日至2月3日</w:t>
      </w:r>
    </w:p>
    <w:p w14:paraId="45618EC5">
      <w:pPr>
        <w:widowControl w:val="0"/>
        <w:spacing w:after="0" w:line="560" w:lineRule="exact"/>
        <w:ind w:firstLine="640" w:firstLineChars="20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（二）地点（南宁考点）</w:t>
      </w:r>
    </w:p>
    <w:p w14:paraId="042A014D">
      <w:pPr>
        <w:widowControl w:val="0"/>
        <w:spacing w:after="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资格复审、心理素质测评、体能测评、面试均在广西电力职业技术学院五象校区开展。报到时，需出示身份证和笔试准考证。 </w:t>
      </w:r>
    </w:p>
    <w:p w14:paraId="23566929">
      <w:pPr>
        <w:widowControl w:val="0"/>
        <w:spacing w:after="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地址：广西</w:t>
      </w:r>
      <w:r>
        <w:rPr>
          <w:rFonts w:hint="eastAsia" w:ascii="Times New Roman" w:hAnsi="Times New Roman" w:eastAsia="仿宋_GB2312" w:cs="Times New Roman"/>
          <w:color w:val="auto"/>
          <w:sz w:val="32"/>
          <w:szCs w:val="32"/>
          <w:lang w:val="en-US" w:eastAsia="zh-CN"/>
        </w:rPr>
        <w:t>自治区</w:t>
      </w:r>
      <w:bookmarkStart w:id="0" w:name="_GoBack"/>
      <w:bookmarkEnd w:id="0"/>
      <w:r>
        <w:rPr>
          <w:rFonts w:hint="default" w:ascii="Times New Roman" w:hAnsi="Times New Roman" w:eastAsia="仿宋_GB2312" w:cs="Times New Roman"/>
          <w:color w:val="auto"/>
          <w:sz w:val="32"/>
          <w:szCs w:val="32"/>
          <w:lang w:val="en-US" w:eastAsia="zh-CN"/>
        </w:rPr>
        <w:t>南宁市邕宁区玉洞大道109号。请考生到该校南门集合报到</w:t>
      </w:r>
      <w:r>
        <w:rPr>
          <w:rFonts w:hint="default" w:ascii="Times New Roman" w:hAnsi="Times New Roman" w:eastAsia="仿宋_GB2312" w:cs="Times New Roman"/>
          <w:color w:val="auto"/>
          <w:sz w:val="32"/>
          <w:szCs w:val="32"/>
        </w:rPr>
        <w:t>。</w:t>
      </w:r>
    </w:p>
    <w:p w14:paraId="5B58B4E8">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eastAsia="zh-CN"/>
        </w:rPr>
        <w:t>二、</w:t>
      </w:r>
      <w:r>
        <w:rPr>
          <w:rFonts w:hint="default" w:ascii="Times New Roman" w:hAnsi="Times New Roman" w:eastAsia="黑体" w:cs="Times New Roman"/>
          <w:color w:val="auto"/>
          <w:sz w:val="32"/>
          <w:szCs w:val="32"/>
        </w:rPr>
        <w:t>进入面试人员</w:t>
      </w:r>
    </w:p>
    <w:p w14:paraId="5A31780B">
      <w:pPr>
        <w:widowControl w:val="0"/>
        <w:spacing w:after="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面试人员名单详见附件1。</w:t>
      </w:r>
    </w:p>
    <w:p w14:paraId="280BD570">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三、放弃面试的处理</w:t>
      </w:r>
    </w:p>
    <w:p w14:paraId="190D0222">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放弃面试者须填写《放弃面试资格的声明》（见附件2），经本人签名后，</w:t>
      </w:r>
      <w:r>
        <w:rPr>
          <w:rFonts w:hint="default" w:ascii="Times New Roman" w:hAnsi="Times New Roman" w:eastAsia="仿宋_GB2312" w:cs="Times New Roman"/>
          <w:bCs/>
          <w:color w:val="auto"/>
          <w:sz w:val="32"/>
          <w:szCs w:val="32"/>
        </w:rPr>
        <w:t>于2026年</w:t>
      </w: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bCs/>
          <w:color w:val="auto"/>
          <w:sz w:val="32"/>
          <w:szCs w:val="32"/>
        </w:rPr>
        <w:t>月</w:t>
      </w:r>
      <w:r>
        <w:rPr>
          <w:rFonts w:hint="default" w:ascii="Times New Roman" w:hAnsi="Times New Roman" w:eastAsia="仿宋_GB2312" w:cs="Times New Roman"/>
          <w:color w:val="auto"/>
          <w:sz w:val="32"/>
          <w:szCs w:val="32"/>
        </w:rPr>
        <w:t>2</w:t>
      </w: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bCs/>
          <w:color w:val="auto"/>
          <w:sz w:val="32"/>
          <w:szCs w:val="32"/>
        </w:rPr>
        <w:t>日前</w:t>
      </w:r>
      <w:r>
        <w:rPr>
          <w:rFonts w:hint="default" w:ascii="Times New Roman" w:hAnsi="Times New Roman" w:eastAsia="仿宋_GB2312" w:cs="Times New Roman"/>
          <w:bCs/>
          <w:color w:val="auto"/>
          <w:sz w:val="32"/>
          <w:szCs w:val="32"/>
          <w:lang w:eastAsia="zh-CN"/>
        </w:rPr>
        <w:t>将</w:t>
      </w:r>
      <w:r>
        <w:rPr>
          <w:rFonts w:hint="default" w:ascii="Times New Roman" w:hAnsi="Times New Roman" w:eastAsia="仿宋_GB2312" w:cs="Times New Roman"/>
          <w:color w:val="auto"/>
          <w:sz w:val="32"/>
          <w:szCs w:val="32"/>
        </w:rPr>
        <w:t>扫描件（jpg或pdf格式，大小不超过1M）发送至海口出入境边防检查总站招录专用邮箱</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375971222@qq.com</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，并致电确认（0898-66195525），前期已发送的无需再次发送。</w:t>
      </w:r>
    </w:p>
    <w:p w14:paraId="44CC6B28">
      <w:pPr>
        <w:widowControl w:val="0"/>
        <w:spacing w:after="0" w:line="54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未在规定时间内填报放弃面试声明，又因个人原因不参加面试的，将视情节上报中央公务员主管部门记入诚信档案。</w:t>
      </w:r>
    </w:p>
    <w:p w14:paraId="2560E20F">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四、资格复审</w:t>
      </w:r>
    </w:p>
    <w:p w14:paraId="56E0E938">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资格复审分为线上资格复审及现场资格复审两个环节。</w:t>
      </w:r>
    </w:p>
    <w:p w14:paraId="08E708B4">
      <w:pPr>
        <w:widowControl w:val="0"/>
        <w:spacing w:after="0" w:line="560" w:lineRule="exact"/>
        <w:ind w:firstLine="640" w:firstLineChars="20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（一）线上资格复审</w:t>
      </w:r>
    </w:p>
    <w:p w14:paraId="30C233D3">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请考生于</w:t>
      </w:r>
      <w:r>
        <w:rPr>
          <w:rFonts w:hint="default" w:ascii="Times New Roman" w:hAnsi="Times New Roman" w:eastAsia="仿宋_GB2312" w:cs="Times New Roman"/>
          <w:bCs/>
          <w:color w:val="auto"/>
          <w:sz w:val="32"/>
          <w:szCs w:val="32"/>
        </w:rPr>
        <w:t>2026年</w:t>
      </w:r>
      <w:r>
        <w:rPr>
          <w:rFonts w:hint="default" w:ascii="Times New Roman" w:hAnsi="Times New Roman" w:eastAsia="仿宋_GB2312" w:cs="Times New Roman"/>
          <w:color w:val="auto"/>
          <w:sz w:val="32"/>
          <w:szCs w:val="32"/>
        </w:rPr>
        <w:t>1月2</w:t>
      </w: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日</w:t>
      </w:r>
      <w:r>
        <w:rPr>
          <w:rFonts w:hint="default" w:ascii="Times New Roman" w:hAnsi="Times New Roman" w:eastAsia="仿宋_GB2312" w:cs="Times New Roman"/>
          <w:bCs/>
          <w:color w:val="auto"/>
          <w:sz w:val="32"/>
          <w:szCs w:val="32"/>
        </w:rPr>
        <w:t>前将以下材料（正反面）扫描件统一打包发送至</w:t>
      </w:r>
      <w:r>
        <w:rPr>
          <w:rFonts w:hint="default" w:ascii="Times New Roman" w:hAnsi="Times New Roman" w:eastAsia="仿宋_GB2312" w:cs="Times New Roman"/>
          <w:color w:val="auto"/>
          <w:sz w:val="32"/>
          <w:szCs w:val="32"/>
        </w:rPr>
        <w:t>海口出入境边防检查总站招录专用邮箱接受线上资格复审。相关材料须清晰扫描，不具备扫描条件的也可拍照。</w:t>
      </w:r>
    </w:p>
    <w:p w14:paraId="5724D9CE">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1．本人身份证、学生证或工作证。</w:t>
      </w:r>
    </w:p>
    <w:p w14:paraId="567C363A">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2．1寸彩色证件照</w:t>
      </w:r>
      <w:r>
        <w:rPr>
          <w:rFonts w:hint="default" w:ascii="Times New Roman" w:hAnsi="Times New Roman" w:eastAsia="仿宋_GB2312" w:cs="Times New Roman"/>
          <w:color w:val="auto"/>
          <w:sz w:val="32"/>
          <w:szCs w:val="32"/>
          <w:lang w:eastAsia="zh-CN"/>
        </w:rPr>
        <w:t>（以本人姓名、准考证号命名）</w:t>
      </w:r>
      <w:r>
        <w:rPr>
          <w:rFonts w:hint="default" w:ascii="Times New Roman" w:hAnsi="Times New Roman" w:eastAsia="仿宋_GB2312" w:cs="Times New Roman"/>
          <w:color w:val="auto"/>
          <w:sz w:val="32"/>
          <w:szCs w:val="32"/>
        </w:rPr>
        <w:t>。</w:t>
      </w:r>
    </w:p>
    <w:p w14:paraId="734B9BB2">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3．公共科目笔试准考证。</w:t>
      </w:r>
    </w:p>
    <w:p w14:paraId="7CD80A71">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考生报名登记表（须从报名系统导出，双面打印，贴好照片。如实、详细填写个人学习、工作经历，时间必须连续，并注明各学习阶段是否在职学习，取得何种学历和学位；应与系统填报信息保持一致，不得更改、不得手写。确需修改的，应在备注栏注明修改项及修改原因）。</w:t>
      </w:r>
    </w:p>
    <w:p w14:paraId="218C8882">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5．高等教育各阶段学历、学位证书。</w:t>
      </w:r>
    </w:p>
    <w:p w14:paraId="38DFC57B">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报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2D160DC0">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7．除上述材料外，考生需按照身份类别，提供以下材料：</w:t>
      </w:r>
    </w:p>
    <w:p w14:paraId="1BDAF61A">
      <w:pPr>
        <w:widowControl w:val="0"/>
        <w:spacing w:after="0" w:line="540" w:lineRule="exact"/>
        <w:ind w:firstLine="643" w:firstLineChars="200"/>
        <w:jc w:val="both"/>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bCs/>
          <w:color w:val="auto"/>
          <w:sz w:val="32"/>
          <w:szCs w:val="32"/>
        </w:rPr>
        <w:t>应届毕业生</w:t>
      </w:r>
      <w:r>
        <w:rPr>
          <w:rFonts w:hint="default" w:ascii="Times New Roman" w:hAnsi="Times New Roman" w:eastAsia="仿宋_GB2312" w:cs="Times New Roman"/>
          <w:color w:val="auto"/>
          <w:sz w:val="32"/>
          <w:szCs w:val="32"/>
        </w:rPr>
        <w:t>须提供由所在院校教务处、毕业生分配工作办公室（或就业指导部门）盖章、毕业生分配工作办公室负责人签字的</w:t>
      </w:r>
      <w:r>
        <w:rPr>
          <w:rFonts w:hint="default" w:ascii="Times New Roman" w:hAnsi="Times New Roman" w:eastAsia="仿宋_GB2312" w:cs="Times New Roman"/>
          <w:b/>
          <w:bCs/>
          <w:color w:val="auto"/>
          <w:sz w:val="32"/>
          <w:szCs w:val="32"/>
        </w:rPr>
        <w:t>报名推荐表</w:t>
      </w:r>
      <w:r>
        <w:rPr>
          <w:rFonts w:hint="default" w:ascii="Times New Roman" w:hAnsi="Times New Roman" w:eastAsia="仿宋_GB2312" w:cs="Times New Roman"/>
          <w:color w:val="auto"/>
          <w:sz w:val="32"/>
          <w:szCs w:val="32"/>
        </w:rPr>
        <w:t>（须</w:t>
      </w:r>
      <w:r>
        <w:rPr>
          <w:rFonts w:hint="default" w:ascii="Times New Roman" w:hAnsi="Times New Roman" w:eastAsia="仿宋_GB2312" w:cs="Times New Roman"/>
          <w:color w:val="auto"/>
          <w:sz w:val="32"/>
          <w:szCs w:val="32"/>
          <w:lang w:val="en-US" w:eastAsia="zh-CN"/>
        </w:rPr>
        <w:t>从专题网站下载，</w:t>
      </w:r>
      <w:r>
        <w:rPr>
          <w:rFonts w:hint="default" w:ascii="Times New Roman" w:hAnsi="Times New Roman" w:eastAsia="仿宋_GB2312" w:cs="Times New Roman"/>
          <w:color w:val="auto"/>
          <w:sz w:val="32"/>
          <w:szCs w:val="32"/>
        </w:rPr>
        <w:t>双面打印，贴好照片，注明培养方式），以及教务处盖章的</w:t>
      </w:r>
      <w:r>
        <w:rPr>
          <w:rFonts w:hint="default" w:ascii="Times New Roman" w:hAnsi="Times New Roman" w:eastAsia="仿宋_GB2312" w:cs="Times New Roman"/>
          <w:b/>
          <w:bCs/>
          <w:color w:val="auto"/>
          <w:sz w:val="32"/>
          <w:szCs w:val="32"/>
        </w:rPr>
        <w:t>成绩单；</w:t>
      </w:r>
      <w:r>
        <w:rPr>
          <w:rFonts w:hint="default" w:ascii="Times New Roman" w:hAnsi="Times New Roman" w:eastAsia="仿宋_GB2312" w:cs="Times New Roman"/>
          <w:color w:val="auto"/>
          <w:sz w:val="32"/>
          <w:szCs w:val="32"/>
        </w:rPr>
        <w:t>尚未取得本科、研究生各阶段毕业证、学位证的</w:t>
      </w:r>
      <w:r>
        <w:rPr>
          <w:rFonts w:hint="default" w:ascii="Times New Roman" w:hAnsi="Times New Roman" w:eastAsia="仿宋_GB2312" w:cs="Times New Roman"/>
          <w:color w:val="auto"/>
          <w:sz w:val="32"/>
          <w:szCs w:val="32"/>
          <w:lang w:eastAsia="zh-CN"/>
        </w:rPr>
        <w:t>2026</w:t>
      </w:r>
      <w:r>
        <w:rPr>
          <w:rFonts w:hint="default" w:ascii="Times New Roman" w:hAnsi="Times New Roman" w:eastAsia="仿宋_GB2312" w:cs="Times New Roman"/>
          <w:color w:val="auto"/>
          <w:sz w:val="32"/>
          <w:szCs w:val="32"/>
        </w:rPr>
        <w:t>年应届毕业生，还须提供本人学生证和所在院校教务部门出具的可按期毕业并取得毕业证、学位证的</w:t>
      </w:r>
      <w:r>
        <w:rPr>
          <w:rFonts w:hint="default" w:ascii="Times New Roman" w:hAnsi="Times New Roman" w:eastAsia="仿宋_GB2312" w:cs="Times New Roman"/>
          <w:b/>
          <w:bCs/>
          <w:color w:val="auto"/>
          <w:sz w:val="32"/>
          <w:szCs w:val="32"/>
        </w:rPr>
        <w:t>情况说明</w:t>
      </w:r>
      <w:r>
        <w:rPr>
          <w:rFonts w:hint="default" w:ascii="Times New Roman" w:hAnsi="Times New Roman" w:eastAsia="仿宋_GB2312" w:cs="Times New Roman"/>
          <w:color w:val="auto"/>
          <w:sz w:val="32"/>
          <w:szCs w:val="32"/>
        </w:rPr>
        <w:t>。</w:t>
      </w:r>
    </w:p>
    <w:p w14:paraId="58F7EB30">
      <w:pPr>
        <w:widowControl w:val="0"/>
        <w:spacing w:after="0" w:line="540" w:lineRule="exact"/>
        <w:ind w:firstLine="643"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highlight w:val="none"/>
        </w:rPr>
        <w:t>社会在职人员</w:t>
      </w:r>
      <w:r>
        <w:rPr>
          <w:rFonts w:hint="default" w:ascii="Times New Roman" w:hAnsi="Times New Roman" w:eastAsia="仿宋_GB2312" w:cs="Times New Roman"/>
          <w:color w:val="auto"/>
          <w:sz w:val="32"/>
          <w:szCs w:val="32"/>
          <w:highlight w:val="none"/>
        </w:rPr>
        <w:t>提供所在单位加盖公章、组织人事部门负责同志签字并加注联系方式的</w:t>
      </w:r>
      <w:r>
        <w:rPr>
          <w:rFonts w:hint="default" w:ascii="Times New Roman" w:hAnsi="Times New Roman" w:eastAsia="仿宋_GB2312" w:cs="Times New Roman"/>
          <w:b/>
          <w:color w:val="auto"/>
          <w:sz w:val="32"/>
          <w:szCs w:val="32"/>
          <w:highlight w:val="none"/>
        </w:rPr>
        <w:t>报名推荐表</w:t>
      </w:r>
      <w:r>
        <w:rPr>
          <w:rFonts w:hint="default" w:ascii="Times New Roman" w:hAnsi="Times New Roman" w:eastAsia="仿宋_GB2312" w:cs="Times New Roman"/>
          <w:color w:val="auto"/>
          <w:sz w:val="32"/>
          <w:szCs w:val="32"/>
          <w:highlight w:val="none"/>
        </w:rPr>
        <w:t>（须</w:t>
      </w:r>
      <w:r>
        <w:rPr>
          <w:rFonts w:hint="default" w:ascii="Times New Roman" w:hAnsi="Times New Roman" w:eastAsia="仿宋_GB2312" w:cs="Times New Roman"/>
          <w:color w:val="auto"/>
          <w:sz w:val="32"/>
          <w:szCs w:val="32"/>
          <w:lang w:val="en-US" w:eastAsia="zh-CN"/>
        </w:rPr>
        <w:t>从专题网站下载，</w:t>
      </w:r>
      <w:r>
        <w:rPr>
          <w:rFonts w:hint="default" w:ascii="Times New Roman" w:hAnsi="Times New Roman" w:eastAsia="仿宋_GB2312" w:cs="Times New Roman"/>
          <w:color w:val="auto"/>
          <w:sz w:val="32"/>
          <w:szCs w:val="32"/>
          <w:highlight w:val="none"/>
        </w:rPr>
        <w:t>双面打印，贴好照片）。现在工作单位与报名时填写单位不一致的，还需提供离职有关材料。</w:t>
      </w:r>
    </w:p>
    <w:p w14:paraId="4FDC22A9">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此外，</w:t>
      </w:r>
      <w:r>
        <w:rPr>
          <w:rFonts w:hint="default" w:ascii="Times New Roman" w:hAnsi="Times New Roman" w:eastAsia="仿宋_GB2312" w:cs="Times New Roman"/>
          <w:b/>
          <w:color w:val="auto"/>
          <w:sz w:val="32"/>
          <w:szCs w:val="32"/>
        </w:rPr>
        <w:t>“三支一扶”计划项目人员</w:t>
      </w:r>
      <w:r>
        <w:rPr>
          <w:rFonts w:hint="default" w:ascii="Times New Roman" w:hAnsi="Times New Roman" w:eastAsia="仿宋_GB2312" w:cs="Times New Roman"/>
          <w:color w:val="auto"/>
          <w:sz w:val="32"/>
          <w:szCs w:val="32"/>
        </w:rPr>
        <w:t>还须提供各省“三支一扶”工作协调管理办公室出具的高校毕业生“三支一扶”服务证书；</w:t>
      </w:r>
      <w:r>
        <w:rPr>
          <w:rFonts w:hint="default" w:ascii="Times New Roman" w:hAnsi="Times New Roman" w:eastAsia="仿宋_GB2312" w:cs="Times New Roman"/>
          <w:b/>
          <w:color w:val="auto"/>
          <w:sz w:val="32"/>
          <w:szCs w:val="32"/>
        </w:rPr>
        <w:t>“大学生志愿服务西部计划”项目人员</w:t>
      </w:r>
      <w:r>
        <w:rPr>
          <w:rFonts w:hint="default" w:ascii="Times New Roman" w:hAnsi="Times New Roman" w:eastAsia="仿宋_GB2312" w:cs="Times New Roman"/>
          <w:color w:val="auto"/>
          <w:sz w:val="32"/>
          <w:szCs w:val="32"/>
        </w:rPr>
        <w:t>提供由共青团中央统一制作的服务证和大学生志愿服务西部计划鉴定表。</w:t>
      </w:r>
      <w:r>
        <w:rPr>
          <w:rFonts w:hint="default" w:ascii="Times New Roman" w:hAnsi="Times New Roman" w:eastAsia="仿宋_GB2312" w:cs="Times New Roman"/>
          <w:b/>
          <w:color w:val="auto"/>
          <w:sz w:val="32"/>
          <w:szCs w:val="32"/>
        </w:rPr>
        <w:t>目前有工作单位的</w:t>
      </w:r>
      <w:r>
        <w:rPr>
          <w:rFonts w:hint="default" w:ascii="Times New Roman" w:hAnsi="Times New Roman" w:eastAsia="仿宋_GB2312" w:cs="Times New Roman"/>
          <w:b w:val="0"/>
          <w:bCs/>
          <w:color w:val="auto"/>
          <w:sz w:val="32"/>
          <w:szCs w:val="32"/>
        </w:rPr>
        <w:t>，</w:t>
      </w:r>
      <w:r>
        <w:rPr>
          <w:rFonts w:hint="default" w:ascii="Times New Roman" w:hAnsi="Times New Roman" w:eastAsia="仿宋_GB2312" w:cs="Times New Roman"/>
          <w:color w:val="auto"/>
          <w:sz w:val="32"/>
          <w:szCs w:val="32"/>
        </w:rPr>
        <w:t>还须提供所在单位上级主管人事部门出具的工作经历材料，并注明起止时间和工作岗位；本人劳动合同和缴纳社保材料。</w:t>
      </w:r>
      <w:r>
        <w:rPr>
          <w:rFonts w:hint="default" w:ascii="Times New Roman" w:hAnsi="Times New Roman" w:eastAsia="仿宋_GB2312" w:cs="Times New Roman"/>
          <w:b/>
          <w:color w:val="auto"/>
          <w:sz w:val="32"/>
          <w:szCs w:val="32"/>
        </w:rPr>
        <w:t>自由职业者、待业人员、其他人员，</w:t>
      </w:r>
      <w:r>
        <w:rPr>
          <w:rFonts w:hint="default" w:ascii="Times New Roman" w:hAnsi="Times New Roman" w:eastAsia="仿宋_GB2312" w:cs="Times New Roman"/>
          <w:color w:val="auto"/>
          <w:sz w:val="32"/>
          <w:szCs w:val="32"/>
        </w:rPr>
        <w:t>还须另纸详细说明本人最近一次全日制学习、就业至今的详细经历。</w:t>
      </w:r>
      <w:r>
        <w:rPr>
          <w:rFonts w:hint="default" w:ascii="Times New Roman" w:hAnsi="Times New Roman" w:eastAsia="仿宋_GB2312" w:cs="Times New Roman"/>
          <w:b/>
          <w:color w:val="auto"/>
          <w:sz w:val="32"/>
          <w:szCs w:val="32"/>
        </w:rPr>
        <w:t>有海外留学经历的</w:t>
      </w:r>
      <w:r>
        <w:rPr>
          <w:rFonts w:hint="default" w:ascii="Times New Roman" w:hAnsi="Times New Roman" w:eastAsia="仿宋_GB2312" w:cs="Times New Roman"/>
          <w:color w:val="auto"/>
          <w:sz w:val="32"/>
          <w:szCs w:val="32"/>
        </w:rPr>
        <w:t>还须提供国（境）外学习、生活、工作经历的情况说明（须本人手写签名）、公派学习说明材料（须选派单位出具）、国家移民管理局出入境记录查询结果</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教育部留学服务中心认证的国外学历学位认证书。</w:t>
      </w:r>
    </w:p>
    <w:p w14:paraId="1978D44D">
      <w:pPr>
        <w:widowControl w:val="0"/>
        <w:spacing w:after="0" w:line="560" w:lineRule="exact"/>
        <w:ind w:firstLine="640" w:firstLineChars="20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（二）现场资格复审</w:t>
      </w:r>
    </w:p>
    <w:p w14:paraId="31C302CA">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请考生于2026年2月1日上午7:30前携带上述1至7项材料的原件和复印件到指定地点参加现场资格复审。</w:t>
      </w:r>
    </w:p>
    <w:p w14:paraId="40261C84">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646F12C6">
      <w:pPr>
        <w:widowControl w:val="0"/>
        <w:spacing w:after="0" w:line="540" w:lineRule="exact"/>
        <w:ind w:firstLine="640" w:firstLineChars="200"/>
        <w:jc w:val="both"/>
        <w:rPr>
          <w:rFonts w:hint="default" w:ascii="Times New Roman" w:hAnsi="Times New Roman" w:eastAsia="黑体" w:cs="Times New Roman"/>
          <w:color w:val="auto"/>
          <w:sz w:val="30"/>
          <w:szCs w:val="30"/>
        </w:rPr>
      </w:pPr>
      <w:r>
        <w:rPr>
          <w:rFonts w:hint="default" w:ascii="Times New Roman" w:hAnsi="Times New Roman" w:eastAsia="黑体" w:cs="Times New Roman"/>
          <w:color w:val="auto"/>
          <w:sz w:val="32"/>
          <w:szCs w:val="32"/>
        </w:rPr>
        <w:t>资格审查贯穿录用工作全过程，在各环节发现考生存在不得报考的</w:t>
      </w:r>
      <w:r>
        <w:rPr>
          <w:rFonts w:hint="default" w:ascii="Times New Roman" w:hAnsi="Times New Roman" w:eastAsia="黑体" w:cs="Times New Roman"/>
          <w:color w:val="auto"/>
          <w:sz w:val="30"/>
          <w:szCs w:val="30"/>
        </w:rPr>
        <w:t>情形或者不符合报考资格条件的，招录机关均可取消其报考</w:t>
      </w:r>
      <w:r>
        <w:rPr>
          <w:rFonts w:hint="default" w:ascii="Times New Roman" w:hAnsi="Times New Roman" w:eastAsia="黑体" w:cs="Times New Roman"/>
          <w:color w:val="auto"/>
          <w:sz w:val="30"/>
          <w:szCs w:val="30"/>
          <w:lang w:eastAsia="zh-CN"/>
        </w:rPr>
        <w:t>（</w:t>
      </w:r>
      <w:r>
        <w:rPr>
          <w:rFonts w:hint="default" w:ascii="Times New Roman" w:hAnsi="Times New Roman" w:eastAsia="黑体" w:cs="Times New Roman"/>
          <w:color w:val="auto"/>
          <w:sz w:val="30"/>
          <w:szCs w:val="30"/>
          <w:lang w:val="en-US" w:eastAsia="zh-CN"/>
        </w:rPr>
        <w:t>录用</w:t>
      </w:r>
      <w:r>
        <w:rPr>
          <w:rFonts w:hint="default" w:ascii="Times New Roman" w:hAnsi="Times New Roman" w:eastAsia="黑体" w:cs="Times New Roman"/>
          <w:color w:val="auto"/>
          <w:sz w:val="30"/>
          <w:szCs w:val="30"/>
          <w:lang w:eastAsia="zh-CN"/>
        </w:rPr>
        <w:t>）</w:t>
      </w:r>
      <w:r>
        <w:rPr>
          <w:rFonts w:hint="default" w:ascii="Times New Roman" w:hAnsi="Times New Roman" w:eastAsia="黑体" w:cs="Times New Roman"/>
          <w:color w:val="auto"/>
          <w:sz w:val="30"/>
          <w:szCs w:val="30"/>
        </w:rPr>
        <w:t>资格。</w:t>
      </w:r>
    </w:p>
    <w:p w14:paraId="4BE3FCBE">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五、心理素质测评</w:t>
      </w:r>
    </w:p>
    <w:p w14:paraId="042A172D">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（一）心理素质测评于2</w:t>
      </w:r>
      <w:r>
        <w:rPr>
          <w:rFonts w:hint="default" w:ascii="Times New Roman" w:hAnsi="Times New Roman" w:eastAsia="仿宋_GB2312" w:cs="Times New Roman"/>
          <w:color w:val="auto"/>
          <w:sz w:val="32"/>
          <w:szCs w:val="32"/>
          <w:lang w:val="en-US" w:eastAsia="zh-CN"/>
        </w:rPr>
        <w:t>026年2</w:t>
      </w:r>
      <w:r>
        <w:rPr>
          <w:rFonts w:hint="default" w:ascii="Times New Roman" w:hAnsi="Times New Roman" w:eastAsia="仿宋_GB2312" w:cs="Times New Roman"/>
          <w:color w:val="auto"/>
          <w:sz w:val="32"/>
          <w:szCs w:val="32"/>
        </w:rPr>
        <w:t>月1日现场资格复审后分批进行。</w:t>
      </w:r>
    </w:p>
    <w:p w14:paraId="4A23F844">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（二）心理素质测评结果不计入总分，作为择优确定拟录用人员的重要参考。</w:t>
      </w:r>
    </w:p>
    <w:p w14:paraId="46E8882F">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六、体能测评</w:t>
      </w:r>
    </w:p>
    <w:p w14:paraId="7ECB247D">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（一）体能测评与资格复审、心理素质测评同日进行，心理素质测评结束后，将现场进行体能测评抽签，体能测评按抽签顺序分组进行。请考生自备适合运动的衣物，并携带身份证、笔试准考证和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面试通行证</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（资格复审后发放）于当日下午13:30前到指定地点报到。</w:t>
      </w:r>
    </w:p>
    <w:p w14:paraId="0397B984">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（二）体能测评按照《公安机关录用人民警察体能测评项目和标准》执行，项目</w:t>
      </w:r>
      <w:r>
        <w:rPr>
          <w:rFonts w:hint="default" w:ascii="Times New Roman" w:hAnsi="Times New Roman" w:eastAsia="仿宋_GB2312" w:cs="Times New Roman"/>
          <w:color w:val="auto"/>
          <w:sz w:val="32"/>
          <w:szCs w:val="32"/>
          <w:lang w:val="en-US" w:eastAsia="zh-CN"/>
        </w:rPr>
        <w:t>包括</w:t>
      </w:r>
      <w:r>
        <w:rPr>
          <w:rFonts w:hint="default" w:ascii="Times New Roman" w:hAnsi="Times New Roman" w:eastAsia="仿宋_GB2312" w:cs="Times New Roman"/>
          <w:color w:val="auto"/>
          <w:sz w:val="32"/>
          <w:szCs w:val="32"/>
        </w:rPr>
        <w:t>纵跳摸高、10米×4往返跑和1000米</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800米</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女</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跑</w:t>
      </w:r>
      <w:r>
        <w:rPr>
          <w:rFonts w:hint="default" w:ascii="Times New Roman" w:hAnsi="Times New Roman" w:eastAsia="仿宋_GB2312" w:cs="Times New Roman"/>
          <w:color w:val="auto"/>
          <w:sz w:val="32"/>
          <w:szCs w:val="32"/>
        </w:rPr>
        <w:t>。</w:t>
      </w:r>
    </w:p>
    <w:p w14:paraId="1E2D5945">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警务技术</w:t>
      </w:r>
      <w:r>
        <w:rPr>
          <w:rFonts w:hint="default" w:ascii="Times New Roman" w:hAnsi="Times New Roman" w:eastAsia="仿宋_GB2312" w:cs="Times New Roman"/>
          <w:color w:val="auto"/>
          <w:sz w:val="32"/>
          <w:szCs w:val="32"/>
        </w:rPr>
        <w:t>职位300130001007、300130001017、300130001018免测1000米</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跑</w:t>
      </w:r>
      <w:r>
        <w:rPr>
          <w:rFonts w:hint="default" w:ascii="Times New Roman" w:hAnsi="Times New Roman" w:eastAsia="仿宋_GB2312" w:cs="Times New Roman"/>
          <w:color w:val="auto"/>
          <w:sz w:val="32"/>
          <w:szCs w:val="32"/>
        </w:rPr>
        <w:t>。</w:t>
      </w:r>
    </w:p>
    <w:p w14:paraId="5C8B04D9">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体能测评</w:t>
      </w:r>
      <w:r>
        <w:rPr>
          <w:rFonts w:hint="default" w:ascii="Times New Roman" w:hAnsi="Times New Roman" w:eastAsia="仿宋_GB2312" w:cs="Times New Roman"/>
          <w:color w:val="auto"/>
          <w:sz w:val="32"/>
          <w:szCs w:val="32"/>
          <w:lang w:val="en-US" w:eastAsia="zh-CN"/>
        </w:rPr>
        <w:t>项目</w:t>
      </w:r>
      <w:r>
        <w:rPr>
          <w:rFonts w:hint="default" w:ascii="Times New Roman" w:hAnsi="Times New Roman" w:eastAsia="仿宋_GB2312" w:cs="Times New Roman"/>
          <w:color w:val="auto"/>
          <w:sz w:val="32"/>
          <w:szCs w:val="32"/>
        </w:rPr>
        <w:t>凡一项不达标的，视为体能测评不合格，不再参加后续项目及环节。</w:t>
      </w:r>
    </w:p>
    <w:p w14:paraId="1009FD2F">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七、面试安排</w:t>
      </w:r>
    </w:p>
    <w:p w14:paraId="2B8664FF">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（一）面试采取现场面试方式，使用结构化面试题本。</w:t>
      </w:r>
    </w:p>
    <w:p w14:paraId="4E5B6F09">
      <w:pPr>
        <w:widowControl w:val="0"/>
        <w:spacing w:after="0" w:line="54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仿宋_GB2312" w:cs="Times New Roman"/>
          <w:color w:val="auto"/>
          <w:sz w:val="32"/>
          <w:szCs w:val="32"/>
        </w:rPr>
        <w:t>（二）</w:t>
      </w:r>
      <w:r>
        <w:rPr>
          <w:rFonts w:hint="default" w:ascii="Times New Roman" w:hAnsi="Times New Roman" w:eastAsia="仿宋_GB2312" w:cs="Times New Roman"/>
          <w:bCs/>
          <w:color w:val="auto"/>
          <w:sz w:val="32"/>
          <w:szCs w:val="32"/>
        </w:rPr>
        <w:t>面试时间</w:t>
      </w:r>
      <w:r>
        <w:rPr>
          <w:rFonts w:hint="default" w:ascii="Times New Roman" w:hAnsi="Times New Roman" w:eastAsia="仿宋_GB2312" w:cs="Times New Roman"/>
          <w:color w:val="auto"/>
          <w:sz w:val="32"/>
          <w:szCs w:val="32"/>
        </w:rPr>
        <w:t>为2026年2月2日。参加面试的考生须于当日上午7:30前到指定地点报到（报到时请携带身份证和《面试通行证》），全天封闭。</w:t>
      </w:r>
      <w:r>
        <w:rPr>
          <w:rFonts w:hint="default" w:ascii="Times New Roman" w:hAnsi="Times New Roman" w:eastAsia="黑体" w:cs="Times New Roman"/>
          <w:color w:val="auto"/>
          <w:sz w:val="32"/>
          <w:szCs w:val="32"/>
        </w:rPr>
        <w:t>截至面试当日上午8:</w:t>
      </w:r>
      <w:r>
        <w:rPr>
          <w:rFonts w:hint="default" w:ascii="Times New Roman" w:hAnsi="Times New Roman" w:eastAsia="黑体" w:cs="Times New Roman"/>
          <w:color w:val="auto"/>
          <w:sz w:val="32"/>
          <w:szCs w:val="32"/>
          <w:lang w:val="en-US" w:eastAsia="zh-CN"/>
        </w:rPr>
        <w:t>3</w:t>
      </w:r>
      <w:r>
        <w:rPr>
          <w:rFonts w:hint="default" w:ascii="Times New Roman" w:hAnsi="Times New Roman" w:eastAsia="黑体" w:cs="Times New Roman"/>
          <w:color w:val="auto"/>
          <w:sz w:val="32"/>
          <w:szCs w:val="32"/>
        </w:rPr>
        <w:t>0没有进入候考室的考生，</w:t>
      </w:r>
      <w:r>
        <w:rPr>
          <w:rFonts w:hint="default" w:ascii="Times New Roman" w:hAnsi="Times New Roman" w:eastAsia="黑体" w:cs="Times New Roman"/>
          <w:color w:val="auto"/>
          <w:sz w:val="32"/>
          <w:szCs w:val="32"/>
          <w:lang w:val="en-US" w:eastAsia="zh-CN"/>
        </w:rPr>
        <w:t>视为自动放弃面试资格</w:t>
      </w:r>
      <w:r>
        <w:rPr>
          <w:rFonts w:hint="default" w:ascii="Times New Roman" w:hAnsi="Times New Roman" w:eastAsia="黑体" w:cs="Times New Roman"/>
          <w:color w:val="auto"/>
          <w:sz w:val="32"/>
          <w:szCs w:val="32"/>
        </w:rPr>
        <w:t>。</w:t>
      </w:r>
    </w:p>
    <w:p w14:paraId="2E091FA8">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八、综合成绩计算方式</w:t>
      </w:r>
    </w:p>
    <w:p w14:paraId="49EA6FD7">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综合成绩＝笔试合成成绩（行政职业能力测验占40%，申论占30%，公安类专业科目考试占30%）×50%+面试成绩×50%。</w:t>
      </w:r>
    </w:p>
    <w:p w14:paraId="5A9CE40A">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九、体检安排</w:t>
      </w:r>
    </w:p>
    <w:p w14:paraId="1464DAD9">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（一）体检人选的确定。</w:t>
      </w:r>
      <w:r>
        <w:rPr>
          <w:rFonts w:hint="default" w:ascii="Times New Roman" w:hAnsi="Times New Roman" w:eastAsia="仿宋_GB2312" w:cs="Times New Roman"/>
          <w:color w:val="auto"/>
          <w:spacing w:val="-4"/>
          <w:kern w:val="0"/>
          <w:sz w:val="32"/>
          <w:szCs w:val="32"/>
          <w:highlight w:val="none"/>
        </w:rPr>
        <w:t>面试后</w:t>
      </w:r>
      <w:r>
        <w:rPr>
          <w:rFonts w:hint="default" w:ascii="Times New Roman" w:hAnsi="Times New Roman" w:eastAsia="仿宋_GB2312" w:cs="Times New Roman"/>
          <w:color w:val="auto"/>
          <w:spacing w:val="-4"/>
          <w:kern w:val="0"/>
          <w:sz w:val="32"/>
          <w:szCs w:val="32"/>
          <w:highlight w:val="none"/>
          <w:lang w:val="en-US" w:eastAsia="zh-CN"/>
        </w:rPr>
        <w:t>按照</w:t>
      </w:r>
      <w:r>
        <w:rPr>
          <w:rFonts w:hint="default" w:ascii="Times New Roman" w:hAnsi="Times New Roman" w:eastAsia="仿宋_GB2312" w:cs="Times New Roman"/>
          <w:color w:val="auto"/>
          <w:spacing w:val="-4"/>
          <w:kern w:val="0"/>
          <w:sz w:val="32"/>
          <w:szCs w:val="32"/>
          <w:highlight w:val="none"/>
        </w:rPr>
        <w:t>综合成绩从高到低的顺序和</w:t>
      </w:r>
      <w:r>
        <w:rPr>
          <w:rFonts w:hint="default" w:ascii="Times New Roman" w:hAnsi="Times New Roman" w:eastAsia="仿宋_GB2312" w:cs="Times New Roman"/>
          <w:color w:val="auto"/>
          <w:spacing w:val="-4"/>
          <w:kern w:val="0"/>
          <w:sz w:val="32"/>
          <w:szCs w:val="32"/>
          <w:highlight w:val="none"/>
          <w:lang w:val="en-US" w:eastAsia="zh-CN"/>
        </w:rPr>
        <w:t>与计划录用人数1.5</w:t>
      </w:r>
      <w:r>
        <w:rPr>
          <w:rFonts w:hint="default" w:ascii="Times New Roman" w:hAnsi="Times New Roman" w:eastAsia="仿宋_GB2312" w:cs="Times New Roman"/>
          <w:color w:val="auto"/>
          <w:spacing w:val="-4"/>
          <w:kern w:val="0"/>
          <w:sz w:val="32"/>
          <w:szCs w:val="32"/>
          <w:highlight w:val="none"/>
        </w:rPr>
        <w:t>:1</w:t>
      </w:r>
      <w:r>
        <w:rPr>
          <w:rFonts w:hint="default" w:ascii="Times New Roman" w:hAnsi="Times New Roman" w:eastAsia="仿宋_GB2312" w:cs="Times New Roman"/>
          <w:color w:val="auto"/>
          <w:spacing w:val="-4"/>
          <w:kern w:val="0"/>
          <w:sz w:val="32"/>
          <w:szCs w:val="32"/>
          <w:highlight w:val="none"/>
          <w:lang w:val="en-US" w:eastAsia="zh-CN"/>
        </w:rPr>
        <w:t>的</w:t>
      </w:r>
      <w:r>
        <w:rPr>
          <w:rFonts w:hint="default" w:ascii="Times New Roman" w:hAnsi="Times New Roman" w:eastAsia="仿宋_GB2312" w:cs="Times New Roman"/>
          <w:color w:val="auto"/>
          <w:spacing w:val="-4"/>
          <w:kern w:val="0"/>
          <w:sz w:val="32"/>
          <w:szCs w:val="32"/>
          <w:highlight w:val="none"/>
        </w:rPr>
        <w:t>比例确定入围体检人</w:t>
      </w:r>
      <w:r>
        <w:rPr>
          <w:rFonts w:hint="default" w:ascii="Times New Roman" w:hAnsi="Times New Roman" w:eastAsia="仿宋_GB2312" w:cs="Times New Roman"/>
          <w:color w:val="auto"/>
          <w:spacing w:val="-4"/>
          <w:kern w:val="0"/>
          <w:sz w:val="32"/>
          <w:szCs w:val="32"/>
          <w:highlight w:val="none"/>
          <w:lang w:val="en-US" w:eastAsia="zh-CN"/>
        </w:rPr>
        <w:t>选</w:t>
      </w:r>
      <w:r>
        <w:rPr>
          <w:rFonts w:hint="default" w:ascii="Times New Roman" w:hAnsi="Times New Roman" w:eastAsia="仿宋_GB2312" w:cs="Times New Roman"/>
          <w:b w:val="0"/>
          <w:bCs w:val="0"/>
          <w:color w:val="auto"/>
          <w:spacing w:val="-4"/>
          <w:kern w:val="0"/>
          <w:sz w:val="32"/>
          <w:szCs w:val="32"/>
          <w:highlight w:val="none"/>
        </w:rPr>
        <w:t>；</w:t>
      </w:r>
      <w:r>
        <w:rPr>
          <w:rFonts w:hint="default" w:ascii="Times New Roman" w:hAnsi="Times New Roman" w:eastAsia="仿宋_GB2312" w:cs="Times New Roman"/>
          <w:b w:val="0"/>
          <w:bCs w:val="0"/>
          <w:color w:val="auto"/>
          <w:spacing w:val="-4"/>
          <w:kern w:val="0"/>
          <w:sz w:val="32"/>
          <w:szCs w:val="32"/>
          <w:highlight w:val="none"/>
          <w:lang w:val="en-US" w:eastAsia="zh-CN"/>
        </w:rPr>
        <w:t>参加面试人数与计划录用人数比例低于</w:t>
      </w:r>
      <w:r>
        <w:rPr>
          <w:rFonts w:hint="default" w:ascii="Times New Roman" w:hAnsi="Times New Roman" w:eastAsia="仿宋_GB2312" w:cs="Times New Roman"/>
          <w:b w:val="0"/>
          <w:bCs w:val="0"/>
          <w:color w:val="auto"/>
          <w:spacing w:val="-4"/>
          <w:kern w:val="0"/>
          <w:sz w:val="32"/>
          <w:szCs w:val="32"/>
          <w:highlight w:val="none"/>
        </w:rPr>
        <w:t>3:1的职位，考生面试成绩</w:t>
      </w:r>
      <w:r>
        <w:rPr>
          <w:rFonts w:hint="default" w:ascii="Times New Roman" w:hAnsi="Times New Roman" w:eastAsia="仿宋_GB2312" w:cs="Times New Roman"/>
          <w:b w:val="0"/>
          <w:bCs w:val="0"/>
          <w:color w:val="auto"/>
          <w:spacing w:val="-4"/>
          <w:kern w:val="0"/>
          <w:sz w:val="32"/>
          <w:szCs w:val="32"/>
          <w:highlight w:val="none"/>
          <w:lang w:val="en-US" w:eastAsia="zh-CN"/>
        </w:rPr>
        <w:t>还</w:t>
      </w:r>
      <w:r>
        <w:rPr>
          <w:rFonts w:hint="default" w:ascii="Times New Roman" w:hAnsi="Times New Roman" w:eastAsia="仿宋_GB2312" w:cs="Times New Roman"/>
          <w:b w:val="0"/>
          <w:bCs w:val="0"/>
          <w:color w:val="auto"/>
          <w:spacing w:val="-4"/>
          <w:kern w:val="0"/>
          <w:sz w:val="32"/>
          <w:szCs w:val="32"/>
          <w:highlight w:val="none"/>
        </w:rPr>
        <w:t>须达到70分</w:t>
      </w:r>
      <w:r>
        <w:rPr>
          <w:rFonts w:hint="default" w:ascii="Times New Roman" w:hAnsi="Times New Roman" w:eastAsia="仿宋_GB2312" w:cs="Times New Roman"/>
          <w:b w:val="0"/>
          <w:bCs w:val="0"/>
          <w:color w:val="auto"/>
          <w:spacing w:val="-4"/>
          <w:kern w:val="0"/>
          <w:sz w:val="32"/>
          <w:szCs w:val="32"/>
          <w:highlight w:val="none"/>
          <w:lang w:eastAsia="zh-CN"/>
        </w:rPr>
        <w:t>（</w:t>
      </w:r>
      <w:r>
        <w:rPr>
          <w:rFonts w:hint="default" w:ascii="Times New Roman" w:hAnsi="Times New Roman" w:eastAsia="仿宋_GB2312" w:cs="Times New Roman"/>
          <w:b w:val="0"/>
          <w:bCs w:val="0"/>
          <w:color w:val="auto"/>
          <w:spacing w:val="-4"/>
          <w:kern w:val="0"/>
          <w:sz w:val="32"/>
          <w:szCs w:val="32"/>
          <w:highlight w:val="none"/>
          <w:lang w:val="en-US" w:eastAsia="zh-CN"/>
        </w:rPr>
        <w:t>面试合格分数线</w:t>
      </w:r>
      <w:r>
        <w:rPr>
          <w:rFonts w:hint="default" w:ascii="Times New Roman" w:hAnsi="Times New Roman" w:eastAsia="仿宋_GB2312" w:cs="Times New Roman"/>
          <w:b w:val="0"/>
          <w:bCs w:val="0"/>
          <w:color w:val="auto"/>
          <w:spacing w:val="-4"/>
          <w:kern w:val="0"/>
          <w:sz w:val="32"/>
          <w:szCs w:val="32"/>
          <w:highlight w:val="none"/>
          <w:lang w:eastAsia="zh-CN"/>
        </w:rPr>
        <w:t>）</w:t>
      </w:r>
      <w:r>
        <w:rPr>
          <w:rFonts w:hint="default" w:ascii="Times New Roman" w:hAnsi="Times New Roman" w:eastAsia="仿宋_GB2312" w:cs="Times New Roman"/>
          <w:b w:val="0"/>
          <w:bCs w:val="0"/>
          <w:color w:val="auto"/>
          <w:spacing w:val="-4"/>
          <w:kern w:val="0"/>
          <w:sz w:val="32"/>
          <w:szCs w:val="32"/>
          <w:highlight w:val="none"/>
        </w:rPr>
        <w:t>，方可</w:t>
      </w:r>
      <w:r>
        <w:rPr>
          <w:rFonts w:hint="default" w:ascii="Times New Roman" w:hAnsi="Times New Roman" w:eastAsia="仿宋_GB2312" w:cs="Times New Roman"/>
          <w:b w:val="0"/>
          <w:bCs w:val="0"/>
          <w:color w:val="auto"/>
          <w:spacing w:val="-4"/>
          <w:kern w:val="0"/>
          <w:sz w:val="32"/>
          <w:szCs w:val="32"/>
          <w:highlight w:val="none"/>
          <w:lang w:eastAsia="zh-CN"/>
        </w:rPr>
        <w:t>进入</w:t>
      </w:r>
      <w:r>
        <w:rPr>
          <w:rFonts w:hint="default" w:ascii="Times New Roman" w:hAnsi="Times New Roman" w:eastAsia="仿宋_GB2312" w:cs="Times New Roman"/>
          <w:b w:val="0"/>
          <w:bCs w:val="0"/>
          <w:color w:val="auto"/>
          <w:spacing w:val="-4"/>
          <w:kern w:val="0"/>
          <w:sz w:val="32"/>
          <w:szCs w:val="32"/>
          <w:highlight w:val="none"/>
        </w:rPr>
        <w:t>体检。</w:t>
      </w:r>
    </w:p>
    <w:p w14:paraId="7C2C81AF">
      <w:pPr>
        <w:widowControl w:val="0"/>
        <w:tabs>
          <w:tab w:val="left" w:pos="5137"/>
        </w:tabs>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（二）体检定于2026年2月3日，地点定在广西南宁市。体检时考生需携带身份证原件。具体安排将在面试结束后通知进入体检的考生。</w:t>
      </w:r>
    </w:p>
    <w:p w14:paraId="0BCFFFE3">
      <w:pPr>
        <w:widowControl w:val="0"/>
        <w:tabs>
          <w:tab w:val="left" w:pos="5137"/>
        </w:tabs>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（三）体检标准和有关要求严格按照相关文件执行。</w:t>
      </w:r>
    </w:p>
    <w:p w14:paraId="60F265F0">
      <w:pPr>
        <w:widowControl w:val="0"/>
        <w:tabs>
          <w:tab w:val="left" w:pos="5137"/>
        </w:tabs>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对在体检过程中弄虚作假或者隐瞒真实情况致使体检结果失真的考生，一经查实，取消</w:t>
      </w:r>
      <w:r>
        <w:rPr>
          <w:rFonts w:hint="default" w:ascii="Times New Roman" w:hAnsi="Times New Roman" w:eastAsia="仿宋_GB2312" w:cs="Times New Roman"/>
          <w:color w:val="auto"/>
          <w:sz w:val="32"/>
          <w:szCs w:val="32"/>
          <w:lang w:val="en-US" w:eastAsia="zh-CN"/>
        </w:rPr>
        <w:t>报考（</w:t>
      </w:r>
      <w:r>
        <w:rPr>
          <w:rFonts w:hint="default" w:ascii="Times New Roman" w:hAnsi="Times New Roman" w:eastAsia="仿宋_GB2312" w:cs="Times New Roman"/>
          <w:color w:val="auto"/>
          <w:sz w:val="32"/>
          <w:szCs w:val="32"/>
        </w:rPr>
        <w:t>录用</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资格。</w:t>
      </w:r>
    </w:p>
    <w:p w14:paraId="0CA9CB59">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十、确定考察对象的原则和办法</w:t>
      </w:r>
    </w:p>
    <w:p w14:paraId="67C66F07">
      <w:pPr>
        <w:widowControl w:val="0"/>
        <w:spacing w:after="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根据面试和体检结果，各职位按照综合成绩从高到低的顺序和与计划录用人数1:1的比例依次确定入围考察人选，遇有考生自动放弃或不得确定为拟录用人员情形造成考察对象空缺时，按照各职位综合成绩从高到低的顺序视情顺延递补考察对象。</w:t>
      </w:r>
    </w:p>
    <w:p w14:paraId="1EB59098">
      <w:pPr>
        <w:widowControl w:val="0"/>
        <w:spacing w:after="0" w:line="560" w:lineRule="exact"/>
        <w:ind w:firstLine="640" w:firstLineChars="200"/>
        <w:jc w:val="both"/>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十一、注意事项</w:t>
      </w:r>
    </w:p>
    <w:p w14:paraId="4501560F">
      <w:pPr>
        <w:widowControl w:val="0"/>
        <w:spacing w:after="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default" w:ascii="Times New Roman" w:hAnsi="Times New Roman" w:eastAsia="仿宋_GB2312" w:cs="Times New Roman"/>
          <w:color w:val="auto"/>
          <w:sz w:val="32"/>
          <w:szCs w:val="32"/>
          <w:lang w:val="en-US" w:eastAsia="zh-CN"/>
        </w:rPr>
        <w:t>报考（</w:t>
      </w:r>
      <w:r>
        <w:rPr>
          <w:rFonts w:hint="default" w:ascii="Times New Roman" w:hAnsi="Times New Roman" w:eastAsia="仿宋_GB2312" w:cs="Times New Roman"/>
          <w:color w:val="auto"/>
          <w:sz w:val="32"/>
          <w:szCs w:val="32"/>
        </w:rPr>
        <w:t>录用</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资格。</w:t>
      </w:r>
    </w:p>
    <w:p w14:paraId="4821D9A2">
      <w:pPr>
        <w:widowControl w:val="0"/>
        <w:spacing w:after="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二</w:t>
      </w:r>
      <w:r>
        <w:rPr>
          <w:rFonts w:hint="default" w:ascii="Times New Roman" w:hAnsi="Times New Roman" w:eastAsia="仿宋_GB2312" w:cs="Times New Roman"/>
          <w:color w:val="auto"/>
          <w:sz w:val="32"/>
          <w:szCs w:val="32"/>
        </w:rPr>
        <w:t>）面试当日按规定实行全天封闭管理，考生所携带的与面试无关的个人物品（包、通讯工具、矿泉水、文件资料等）均不得带入面试室和候考室</w:t>
      </w:r>
      <w:r>
        <w:rPr>
          <w:rFonts w:hint="default" w:ascii="Times New Roman" w:hAnsi="Times New Roman" w:eastAsia="仿宋_GB2312" w:cs="Times New Roman"/>
          <w:color w:val="auto"/>
          <w:sz w:val="32"/>
          <w:szCs w:val="32"/>
          <w:lang w:eastAsia="zh-CN"/>
        </w:rPr>
        <w:t>。考生携带的手机等</w:t>
      </w:r>
      <w:r>
        <w:rPr>
          <w:rFonts w:hint="default" w:ascii="Times New Roman" w:hAnsi="Times New Roman" w:eastAsia="仿宋_GB2312" w:cs="Times New Roman"/>
          <w:color w:val="auto"/>
          <w:sz w:val="32"/>
          <w:szCs w:val="32"/>
          <w:lang w:val="en-US" w:eastAsia="zh-CN"/>
        </w:rPr>
        <w:t>电子</w:t>
      </w:r>
      <w:r>
        <w:rPr>
          <w:rFonts w:hint="default" w:ascii="Times New Roman" w:hAnsi="Times New Roman" w:eastAsia="仿宋_GB2312" w:cs="Times New Roman"/>
          <w:color w:val="auto"/>
          <w:sz w:val="32"/>
          <w:szCs w:val="32"/>
          <w:lang w:eastAsia="zh-CN"/>
        </w:rPr>
        <w:t>设备需关闭交由工作人员统一保管，离场时取回。其余物品请考生在报到前妥善存放，报考单位不负责保管，如出现物品遗失，后果由考生本人承担。</w:t>
      </w:r>
      <w:r>
        <w:rPr>
          <w:rFonts w:hint="default" w:ascii="Times New Roman" w:hAnsi="Times New Roman" w:eastAsia="仿宋_GB2312" w:cs="Times New Roman"/>
          <w:color w:val="auto"/>
          <w:sz w:val="32"/>
          <w:szCs w:val="32"/>
        </w:rPr>
        <w:t>进场前，将由工作人员使用仪器进行安检。如在候考期间使用手机等</w:t>
      </w:r>
      <w:r>
        <w:rPr>
          <w:rFonts w:hint="default" w:ascii="Times New Roman" w:hAnsi="Times New Roman" w:eastAsia="仿宋_GB2312" w:cs="Times New Roman"/>
          <w:color w:val="auto"/>
          <w:sz w:val="32"/>
          <w:szCs w:val="32"/>
          <w:lang w:val="en-US" w:eastAsia="zh-CN"/>
        </w:rPr>
        <w:t>电子</w:t>
      </w:r>
      <w:r>
        <w:rPr>
          <w:rFonts w:hint="default" w:ascii="Times New Roman" w:hAnsi="Times New Roman" w:eastAsia="仿宋_GB2312" w:cs="Times New Roman"/>
          <w:color w:val="auto"/>
          <w:sz w:val="32"/>
          <w:szCs w:val="32"/>
        </w:rPr>
        <w:t>设备或违反面试考场规则的，</w:t>
      </w:r>
      <w:r>
        <w:rPr>
          <w:rFonts w:hint="default" w:ascii="Times New Roman" w:hAnsi="Times New Roman" w:eastAsia="仿宋_GB2312" w:cs="Times New Roman"/>
          <w:color w:val="auto"/>
          <w:sz w:val="32"/>
          <w:szCs w:val="32"/>
          <w:lang w:val="en-US" w:eastAsia="zh-CN"/>
        </w:rPr>
        <w:t>严格按规定处理</w:t>
      </w:r>
      <w:r>
        <w:rPr>
          <w:rFonts w:hint="default" w:ascii="Times New Roman" w:hAnsi="Times New Roman" w:eastAsia="仿宋_GB2312" w:cs="Times New Roman"/>
          <w:color w:val="auto"/>
          <w:sz w:val="32"/>
          <w:szCs w:val="32"/>
        </w:rPr>
        <w:t>。</w:t>
      </w:r>
    </w:p>
    <w:p w14:paraId="3C55084F">
      <w:pPr>
        <w:widowControl w:val="0"/>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w:t>
      </w:r>
      <w:r>
        <w:rPr>
          <w:rFonts w:hint="default" w:ascii="Times New Roman" w:hAnsi="Times New Roman" w:eastAsia="仿宋_GB2312" w:cs="Times New Roman"/>
          <w:color w:val="auto"/>
          <w:sz w:val="32"/>
          <w:szCs w:val="32"/>
          <w:lang w:val="en-US" w:eastAsia="zh-CN"/>
        </w:rPr>
        <w:t>自觉按照本公告要求的时间和地点进行测评测试，因考生个人原因，致使无法通知或规定时间未到达指定地点的，视为自动放弃。</w:t>
      </w:r>
      <w:r>
        <w:rPr>
          <w:rFonts w:hint="default" w:ascii="Times New Roman" w:hAnsi="Times New Roman" w:eastAsia="仿宋_GB2312" w:cs="Times New Roman"/>
          <w:color w:val="auto"/>
          <w:sz w:val="32"/>
          <w:szCs w:val="32"/>
        </w:rPr>
        <w:t>如有疑问，请致电咨询，联系电话：19907592525。考生食宿、交通及体检所需费用自理。</w:t>
      </w:r>
    </w:p>
    <w:p w14:paraId="4583F61C">
      <w:pPr>
        <w:widowControl w:val="0"/>
        <w:tabs>
          <w:tab w:val="left" w:pos="5137"/>
        </w:tabs>
        <w:spacing w:after="0" w:line="54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w:t>
      </w:r>
      <w:r>
        <w:rPr>
          <w:rFonts w:hint="default" w:ascii="Times New Roman" w:hAnsi="Times New Roman" w:eastAsia="仿宋_GB2312" w:cs="Times New Roman"/>
          <w:color w:val="auto"/>
          <w:sz w:val="32"/>
          <w:szCs w:val="32"/>
          <w:lang w:val="en-US" w:eastAsia="zh-CN"/>
        </w:rPr>
        <w:t>考生</w:t>
      </w:r>
      <w:r>
        <w:rPr>
          <w:rFonts w:hint="default" w:ascii="Times New Roman" w:hAnsi="Times New Roman" w:eastAsia="仿宋_GB2312" w:cs="Times New Roman"/>
          <w:color w:val="auto"/>
          <w:sz w:val="32"/>
          <w:szCs w:val="32"/>
        </w:rPr>
        <w:t>及时</w:t>
      </w:r>
      <w:r>
        <w:rPr>
          <w:rFonts w:hint="default" w:ascii="Times New Roman" w:hAnsi="Times New Roman" w:eastAsia="仿宋_GB2312" w:cs="Times New Roman"/>
          <w:color w:val="auto"/>
          <w:sz w:val="32"/>
          <w:szCs w:val="32"/>
          <w:lang w:val="en-US" w:eastAsia="zh-CN"/>
        </w:rPr>
        <w:t>通过</w:t>
      </w:r>
      <w:r>
        <w:rPr>
          <w:rFonts w:hint="default" w:ascii="Times New Roman" w:hAnsi="Times New Roman" w:eastAsia="仿宋_GB2312" w:cs="Times New Roman"/>
          <w:color w:val="auto"/>
          <w:sz w:val="32"/>
          <w:szCs w:val="32"/>
        </w:rPr>
        <w:t>国家移民管理局网站（网址http</w:t>
      </w:r>
      <w:r>
        <w:rPr>
          <w:rFonts w:hint="default" w:ascii="Times New Roman" w:hAnsi="Times New Roman" w:eastAsia="仿宋_GB2312" w:cs="Times New Roman"/>
          <w:color w:val="auto"/>
          <w:sz w:val="32"/>
          <w:szCs w:val="32"/>
          <w:lang w:val="en-US" w:eastAsia="zh-CN"/>
        </w:rPr>
        <w:t>s</w:t>
      </w:r>
      <w:r>
        <w:rPr>
          <w:rFonts w:hint="default" w:ascii="Times New Roman" w:hAnsi="Times New Roman" w:eastAsia="仿宋_GB2312" w:cs="Times New Roman"/>
          <w:color w:val="auto"/>
          <w:sz w:val="32"/>
          <w:szCs w:val="32"/>
        </w:rPr>
        <w:t>://www.nia.gov.cn）及“移民管理警察招考小助手”微信小程序</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查看相关信息</w:t>
      </w:r>
      <w:r>
        <w:rPr>
          <w:rFonts w:hint="default" w:ascii="Times New Roman" w:hAnsi="Times New Roman" w:eastAsia="仿宋_GB2312" w:cs="Times New Roman"/>
          <w:color w:val="auto"/>
          <w:sz w:val="32"/>
          <w:szCs w:val="32"/>
        </w:rPr>
        <w:t>。</w:t>
      </w:r>
      <w:r>
        <w:rPr>
          <w:rFonts w:hint="default" w:ascii="Times New Roman" w:hAnsi="Times New Roman" w:eastAsia="黑体" w:cs="Times New Roman"/>
          <w:color w:val="auto"/>
          <w:sz w:val="32"/>
          <w:szCs w:val="32"/>
        </w:rPr>
        <w:t>保持通讯畅通</w:t>
      </w:r>
      <w:r>
        <w:rPr>
          <w:rFonts w:hint="default" w:ascii="Times New Roman" w:hAnsi="Times New Roman" w:eastAsia="黑体" w:cs="Times New Roman"/>
          <w:color w:val="auto"/>
          <w:sz w:val="32"/>
          <w:szCs w:val="32"/>
          <w:lang w:val="en-US" w:eastAsia="zh-CN"/>
        </w:rPr>
        <w:t>并注意查收短信、电子邮件，接听电话</w:t>
      </w:r>
      <w:r>
        <w:rPr>
          <w:rFonts w:hint="default" w:ascii="Times New Roman" w:hAnsi="Times New Roman" w:eastAsia="黑体" w:cs="Times New Roman"/>
          <w:color w:val="auto"/>
          <w:sz w:val="32"/>
          <w:szCs w:val="32"/>
        </w:rPr>
        <w:t>。</w:t>
      </w:r>
    </w:p>
    <w:p w14:paraId="400FB068">
      <w:pPr>
        <w:widowControl w:val="0"/>
        <w:spacing w:after="0"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欢迎各位考生对我们的工作进行监督。</w:t>
      </w:r>
    </w:p>
    <w:p w14:paraId="4ADB08AB">
      <w:pPr>
        <w:widowControl w:val="0"/>
        <w:spacing w:after="0" w:line="540" w:lineRule="exact"/>
        <w:ind w:firstLine="640" w:firstLineChars="200"/>
        <w:rPr>
          <w:rFonts w:hint="default" w:ascii="Times New Roman" w:hAnsi="Times New Roman" w:eastAsia="仿宋_GB2312" w:cs="Times New Roman"/>
          <w:color w:val="auto"/>
          <w:sz w:val="32"/>
          <w:szCs w:val="32"/>
        </w:rPr>
      </w:pPr>
    </w:p>
    <w:p w14:paraId="0CFB876A">
      <w:pPr>
        <w:widowControl w:val="0"/>
        <w:spacing w:after="0" w:line="540" w:lineRule="exact"/>
        <w:ind w:left="1602" w:leftChars="292" w:hanging="960" w:hangingChars="3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附件：1．面试人员名单</w:t>
      </w:r>
    </w:p>
    <w:p w14:paraId="70CF13B4">
      <w:pPr>
        <w:widowControl w:val="0"/>
        <w:spacing w:after="0" w:line="5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2．放弃面试资格声明（样式）</w:t>
      </w:r>
    </w:p>
    <w:p w14:paraId="2CE10B26">
      <w:pPr>
        <w:widowControl w:val="0"/>
        <w:spacing w:after="0" w:line="540" w:lineRule="exact"/>
        <w:ind w:firstLine="1600" w:firstLineChars="500"/>
        <w:rPr>
          <w:rFonts w:hint="default" w:ascii="Times New Roman" w:hAnsi="Times New Roman" w:eastAsia="仿宋_GB2312" w:cs="Times New Roman"/>
          <w:color w:val="auto"/>
          <w:sz w:val="32"/>
          <w:szCs w:val="32"/>
        </w:rPr>
      </w:pPr>
    </w:p>
    <w:p w14:paraId="6C8A2C8E">
      <w:pPr>
        <w:widowControl w:val="0"/>
        <w:spacing w:after="0" w:line="540" w:lineRule="exact"/>
        <w:ind w:firstLine="1600" w:firstLineChars="500"/>
        <w:rPr>
          <w:rFonts w:hint="default" w:ascii="Times New Roman" w:hAnsi="Times New Roman" w:eastAsia="仿宋_GB2312" w:cs="Times New Roman"/>
          <w:color w:val="auto"/>
          <w:sz w:val="32"/>
          <w:szCs w:val="32"/>
        </w:rPr>
      </w:pPr>
    </w:p>
    <w:p w14:paraId="1CA7C5A9">
      <w:pPr>
        <w:widowControl w:val="0"/>
        <w:spacing w:after="0" w:line="540" w:lineRule="exact"/>
        <w:ind w:firstLine="4800" w:firstLineChars="15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海口出入境边防检查总站</w:t>
      </w:r>
    </w:p>
    <w:p w14:paraId="11533C8E">
      <w:pPr>
        <w:widowControl w:val="0"/>
        <w:spacing w:after="0" w:line="540" w:lineRule="exact"/>
        <w:ind w:firstLine="5280" w:firstLineChars="165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2026年1月</w:t>
      </w:r>
      <w:r>
        <w:rPr>
          <w:rFonts w:hint="default" w:ascii="Times New Roman" w:hAnsi="Times New Roman"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rPr>
        <w:t>日</w:t>
      </w:r>
      <w:r>
        <w:rPr>
          <w:rFonts w:hint="default" w:ascii="Times New Roman" w:hAnsi="Times New Roman" w:eastAsia="仿宋_GB2312" w:cs="Times New Roman"/>
          <w:color w:val="auto"/>
          <w:sz w:val="32"/>
          <w:szCs w:val="32"/>
          <w:lang w:val="en-US" w:eastAsia="zh-CN"/>
        </w:rPr>
        <w:t xml:space="preserve"> </w:t>
      </w:r>
    </w:p>
    <w:sectPr>
      <w:footerReference r:id="rId4" w:type="default"/>
      <w:pgSz w:w="11906" w:h="16838"/>
      <w:pgMar w:top="2098" w:right="1474" w:bottom="209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CF62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24FD01">
                          <w:pPr>
                            <w:pStyle w:val="4"/>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24FD01">
                    <w:pPr>
                      <w:pStyle w:val="4"/>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C6FF7"/>
    <w:rsid w:val="000451DE"/>
    <w:rsid w:val="003C3FC6"/>
    <w:rsid w:val="00410C5C"/>
    <w:rsid w:val="005D69D6"/>
    <w:rsid w:val="006423E4"/>
    <w:rsid w:val="006B2CC6"/>
    <w:rsid w:val="009D0C76"/>
    <w:rsid w:val="00A036E8"/>
    <w:rsid w:val="00A54D87"/>
    <w:rsid w:val="00C016C3"/>
    <w:rsid w:val="00D83162"/>
    <w:rsid w:val="00E109F2"/>
    <w:rsid w:val="00EF082E"/>
    <w:rsid w:val="013B54F6"/>
    <w:rsid w:val="01D92217"/>
    <w:rsid w:val="05EA798A"/>
    <w:rsid w:val="06885CDA"/>
    <w:rsid w:val="078F3A58"/>
    <w:rsid w:val="091343F8"/>
    <w:rsid w:val="09BC24A1"/>
    <w:rsid w:val="0A6F2477"/>
    <w:rsid w:val="0B7D07BF"/>
    <w:rsid w:val="0CC31367"/>
    <w:rsid w:val="10482374"/>
    <w:rsid w:val="11F81B12"/>
    <w:rsid w:val="168462F6"/>
    <w:rsid w:val="1A0F3B87"/>
    <w:rsid w:val="1AEC4C47"/>
    <w:rsid w:val="1C512E16"/>
    <w:rsid w:val="1D33779C"/>
    <w:rsid w:val="1D701235"/>
    <w:rsid w:val="21613890"/>
    <w:rsid w:val="218C7F3F"/>
    <w:rsid w:val="223D176A"/>
    <w:rsid w:val="23D679F1"/>
    <w:rsid w:val="24194FC5"/>
    <w:rsid w:val="25692EFC"/>
    <w:rsid w:val="27AC16C5"/>
    <w:rsid w:val="29AC36EE"/>
    <w:rsid w:val="348103B3"/>
    <w:rsid w:val="34893381"/>
    <w:rsid w:val="34E6232F"/>
    <w:rsid w:val="36BD23BA"/>
    <w:rsid w:val="387F49ED"/>
    <w:rsid w:val="3A710C4D"/>
    <w:rsid w:val="3C7F4D8C"/>
    <w:rsid w:val="3CF9015B"/>
    <w:rsid w:val="3CFD704E"/>
    <w:rsid w:val="3EA841A6"/>
    <w:rsid w:val="4099619D"/>
    <w:rsid w:val="417D2480"/>
    <w:rsid w:val="43697D53"/>
    <w:rsid w:val="450C780B"/>
    <w:rsid w:val="481E3C44"/>
    <w:rsid w:val="49B5162D"/>
    <w:rsid w:val="4A066D19"/>
    <w:rsid w:val="4E335E91"/>
    <w:rsid w:val="4E395334"/>
    <w:rsid w:val="500476A2"/>
    <w:rsid w:val="518C6FF7"/>
    <w:rsid w:val="51E3593B"/>
    <w:rsid w:val="537B2293"/>
    <w:rsid w:val="559519EA"/>
    <w:rsid w:val="58BA45A1"/>
    <w:rsid w:val="59A85123"/>
    <w:rsid w:val="5C424151"/>
    <w:rsid w:val="5DCF7156"/>
    <w:rsid w:val="60563B24"/>
    <w:rsid w:val="61D75993"/>
    <w:rsid w:val="66747613"/>
    <w:rsid w:val="69D87758"/>
    <w:rsid w:val="6BA366B2"/>
    <w:rsid w:val="6C5964B8"/>
    <w:rsid w:val="6CB322FE"/>
    <w:rsid w:val="6DB225B5"/>
    <w:rsid w:val="6EB03258"/>
    <w:rsid w:val="73EF55B8"/>
    <w:rsid w:val="74F249B5"/>
    <w:rsid w:val="75D85F5B"/>
    <w:rsid w:val="76D322AF"/>
    <w:rsid w:val="774E26A3"/>
    <w:rsid w:val="7AA539FE"/>
    <w:rsid w:val="7AF34939"/>
    <w:rsid w:val="7CC518FA"/>
    <w:rsid w:val="7D225061"/>
    <w:rsid w:val="7D26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Balloon Text"/>
    <w:basedOn w:val="1"/>
    <w:link w:val="9"/>
    <w:qFormat/>
    <w:uiPriority w:val="0"/>
    <w:pPr>
      <w:spacing w:after="0"/>
    </w:pPr>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8">
    <w:name w:val="annotation reference"/>
    <w:basedOn w:val="7"/>
    <w:qFormat/>
    <w:uiPriority w:val="0"/>
    <w:rPr>
      <w:sz w:val="21"/>
      <w:szCs w:val="21"/>
    </w:rPr>
  </w:style>
  <w:style w:type="character" w:customStyle="1" w:styleId="9">
    <w:name w:val="批注框文本 字符"/>
    <w:basedOn w:val="7"/>
    <w:link w:val="3"/>
    <w:qFormat/>
    <w:uiPriority w:val="0"/>
    <w:rPr>
      <w:rFonts w:ascii="Tahoma" w:hAnsi="Tahoma" w:eastAsia="微软雅黑"/>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其他...</Company>
  <Pages>7</Pages>
  <Words>3286</Words>
  <Characters>3463</Characters>
  <Lines>26</Lines>
  <Paragraphs>7</Paragraphs>
  <TotalTime>22</TotalTime>
  <ScaleCrop>false</ScaleCrop>
  <LinksUpToDate>false</LinksUpToDate>
  <CharactersWithSpaces>3471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2026-01-07T02:25:00Z</dcterms:created>
  <dc:creator>秦皇</dc:creator>
  <cp:lastModifiedBy>刘帅</cp:lastModifiedBy>
  <cp:lastPrinted>2026-01-22T03:53:00Z</cp:lastPrinted>
  <dcterms:modified xsi:type="dcterms:W3CDTF">2026-01-25T02:30:57Z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5CB0755034484BAD821404DEF3BB7117_13</vt:lpwstr>
  </property>
  <property fmtid="{D5CDD505-2E9C-101B-9397-08002B2CF9AE}" pid="4" name="KSOTemplateDocerSaveRecord">
    <vt:lpwstr>eyJoZGlkIjoiMWMwYjU3ZDljOWIzZWM3NDAwODgxYjk2NmRhYjE0ZjMiLCJ1c2VySWQiOiIzOTMwNTUzOTEifQ==</vt:lpwstr>
  </property>
</Properties>
</file>