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E9D3">
      <w:pPr>
        <w:spacing w:line="540" w:lineRule="exact"/>
        <w:rPr>
          <w:rFonts w:hint="eastAsia" w:ascii="仿宋_GB2312" w:hAnsi="宋体" w:eastAsia="仿宋_GB2312" w:cs="宋体"/>
          <w:color w:val="auto"/>
          <w:spacing w:val="-7"/>
          <w:sz w:val="34"/>
          <w:szCs w:val="34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-7"/>
          <w:sz w:val="34"/>
          <w:szCs w:val="34"/>
        </w:rPr>
        <w:t>附件2</w:t>
      </w:r>
      <w:r>
        <w:rPr>
          <w:rFonts w:hint="eastAsia" w:ascii="仿宋_GB2312" w:hAnsi="宋体" w:eastAsia="仿宋_GB2312" w:cs="宋体"/>
          <w:color w:val="auto"/>
          <w:spacing w:val="-7"/>
          <w:sz w:val="34"/>
          <w:szCs w:val="34"/>
          <w:lang w:eastAsia="zh-CN"/>
        </w:rPr>
        <w:t>：</w:t>
      </w:r>
    </w:p>
    <w:p w14:paraId="11442814">
      <w:pPr>
        <w:spacing w:line="57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黔东南州水利投资（集团）有限责任公司引进高层次和急需紧缺人才职位表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36"/>
        <w:gridCol w:w="1343"/>
        <w:gridCol w:w="1308"/>
        <w:gridCol w:w="1308"/>
        <w:gridCol w:w="1308"/>
        <w:gridCol w:w="1308"/>
        <w:gridCol w:w="1308"/>
        <w:gridCol w:w="1308"/>
        <w:gridCol w:w="1308"/>
        <w:gridCol w:w="1308"/>
        <w:gridCol w:w="1308"/>
      </w:tblGrid>
      <w:tr w14:paraId="53E8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6BA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noWrap w:val="0"/>
            <w:vAlign w:val="center"/>
          </w:tcPr>
          <w:p w14:paraId="375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43" w:type="dxa"/>
            <w:noWrap w:val="0"/>
            <w:vAlign w:val="center"/>
          </w:tcPr>
          <w:p w14:paraId="2C96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08" w:type="dxa"/>
            <w:noWrap w:val="0"/>
            <w:vAlign w:val="center"/>
          </w:tcPr>
          <w:p w14:paraId="139E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8" w:type="dxa"/>
            <w:noWrap w:val="0"/>
            <w:vAlign w:val="center"/>
          </w:tcPr>
          <w:p w14:paraId="644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08" w:type="dxa"/>
            <w:noWrap w:val="0"/>
            <w:vAlign w:val="center"/>
          </w:tcPr>
          <w:p w14:paraId="2D1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拟引进人数</w:t>
            </w:r>
          </w:p>
        </w:tc>
        <w:tc>
          <w:tcPr>
            <w:tcW w:w="1308" w:type="dxa"/>
            <w:noWrap w:val="0"/>
            <w:vAlign w:val="center"/>
          </w:tcPr>
          <w:p w14:paraId="3282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8" w:type="dxa"/>
            <w:noWrap w:val="0"/>
            <w:vAlign w:val="center"/>
          </w:tcPr>
          <w:p w14:paraId="0CB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08" w:type="dxa"/>
            <w:noWrap w:val="0"/>
            <w:vAlign w:val="center"/>
          </w:tcPr>
          <w:p w14:paraId="526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08" w:type="dxa"/>
            <w:noWrap w:val="0"/>
            <w:vAlign w:val="center"/>
          </w:tcPr>
          <w:p w14:paraId="77C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执（职）业资格证/技能证</w:t>
            </w:r>
          </w:p>
        </w:tc>
        <w:tc>
          <w:tcPr>
            <w:tcW w:w="1308" w:type="dxa"/>
            <w:noWrap w:val="0"/>
            <w:vAlign w:val="center"/>
          </w:tcPr>
          <w:p w14:paraId="7751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308" w:type="dxa"/>
            <w:noWrap w:val="0"/>
            <w:vAlign w:val="center"/>
          </w:tcPr>
          <w:p w14:paraId="491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4352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1" w:type="dxa"/>
            <w:noWrap w:val="0"/>
            <w:vAlign w:val="top"/>
          </w:tcPr>
          <w:p w14:paraId="1CB1E2AC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BED6CC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top"/>
          </w:tcPr>
          <w:p w14:paraId="4339E757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  <w:t>黔东南州水利投资（集团）有限责任公司</w:t>
            </w:r>
          </w:p>
        </w:tc>
        <w:tc>
          <w:tcPr>
            <w:tcW w:w="1343" w:type="dxa"/>
            <w:noWrap w:val="0"/>
            <w:vAlign w:val="top"/>
          </w:tcPr>
          <w:p w14:paraId="6596BA8F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  <w:t>战略发展部</w:t>
            </w:r>
          </w:p>
        </w:tc>
        <w:tc>
          <w:tcPr>
            <w:tcW w:w="1308" w:type="dxa"/>
            <w:noWrap w:val="0"/>
            <w:vAlign w:val="top"/>
          </w:tcPr>
          <w:p w14:paraId="7AE3C119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</w:rPr>
              <w:t>战略规划岗</w:t>
            </w:r>
          </w:p>
        </w:tc>
        <w:tc>
          <w:tcPr>
            <w:tcW w:w="1308" w:type="dxa"/>
            <w:noWrap w:val="0"/>
            <w:vAlign w:val="top"/>
          </w:tcPr>
          <w:p w14:paraId="32D1F6D1">
            <w:pPr>
              <w:spacing w:line="540" w:lineRule="exact"/>
              <w:jc w:val="center"/>
              <w:rPr>
                <w:rFonts w:hint="default" w:ascii="仿宋_GB2312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须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vertAlign w:val="baseline"/>
              </w:rPr>
              <w:t>负责编制公司战略发展规划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</w:rPr>
              <w:t>制定公司年度生产经营计划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eastAsia="zh-CN"/>
              </w:rPr>
              <w:t>、投资管理、股权管理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等工作</w:t>
            </w:r>
          </w:p>
        </w:tc>
        <w:tc>
          <w:tcPr>
            <w:tcW w:w="1308" w:type="dxa"/>
            <w:noWrap w:val="0"/>
            <w:vAlign w:val="top"/>
          </w:tcPr>
          <w:p w14:paraId="660E08F7">
            <w:pPr>
              <w:spacing w:line="54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8" w:type="dxa"/>
            <w:noWrap w:val="0"/>
            <w:vAlign w:val="top"/>
          </w:tcPr>
          <w:p w14:paraId="48107CBE">
            <w:pPr>
              <w:spacing w:line="540" w:lineRule="exact"/>
              <w:jc w:val="both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1308" w:type="dxa"/>
            <w:noWrap w:val="0"/>
            <w:vAlign w:val="top"/>
          </w:tcPr>
          <w:p w14:paraId="4304AD63">
            <w:pPr>
              <w:spacing w:line="540" w:lineRule="exact"/>
              <w:jc w:val="both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工商管理专业、市场营销专业</w:t>
            </w:r>
          </w:p>
        </w:tc>
        <w:tc>
          <w:tcPr>
            <w:tcW w:w="1308" w:type="dxa"/>
            <w:noWrap w:val="0"/>
            <w:vAlign w:val="top"/>
          </w:tcPr>
          <w:p w14:paraId="50F4141C">
            <w:pPr>
              <w:spacing w:line="540" w:lineRule="exact"/>
              <w:jc w:val="both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251AD11F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20AE092C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noWrap w:val="0"/>
            <w:vAlign w:val="top"/>
          </w:tcPr>
          <w:p w14:paraId="73D9B992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  <w:vertAlign w:val="baseline"/>
              </w:rPr>
            </w:pPr>
          </w:p>
        </w:tc>
      </w:tr>
    </w:tbl>
    <w:p w14:paraId="5FC72940"/>
    <w:sectPr>
      <w:pgSz w:w="16838" w:h="11906" w:orient="landscape"/>
      <w:pgMar w:top="1644" w:right="680" w:bottom="1644" w:left="6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63D6"/>
    <w:rsid w:val="477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2026-02-28T03:13:00Z</dcterms:created>
  <dc:creator>咕噜噜</dc:creator>
  <cp:lastModifiedBy>咕噜噜</cp:lastModifiedBy>
  <dcterms:modified xsi:type="dcterms:W3CDTF">2026-02-28T03:14:19Z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4A33D7123702478789DF40A101304A46_11</vt:lpwstr>
  </property>
  <property fmtid="{D5CDD505-2E9C-101B-9397-08002B2CF9AE}" pid="4" name="KSOTemplateDocerSaveRecord">
    <vt:lpwstr>eyJoZGlkIjoiOGVlY2EyMDA4NDg2YWZjZDVhYzE2MzM4MzZiYjBkMGMiLCJ1c2VySWQiOiIyMTQwMzE2NjcifQ==</vt:lpwstr>
  </property>
</Properties>
</file>