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744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51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1253"/>
        <w:gridCol w:w="817"/>
        <w:gridCol w:w="734"/>
        <w:gridCol w:w="532"/>
        <w:gridCol w:w="895"/>
        <w:gridCol w:w="4989"/>
        <w:gridCol w:w="3901"/>
        <w:gridCol w:w="523"/>
        <w:gridCol w:w="972"/>
      </w:tblGrid>
      <w:tr w14:paraId="0B73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tblHeader/>
          <w:jc w:val="center"/>
        </w:trPr>
        <w:tc>
          <w:tcPr>
            <w:tcW w:w="15140" w:type="dxa"/>
            <w:gridSpan w:val="10"/>
            <w:shd w:val="clear" w:color="auto" w:fill="DDEBF7"/>
            <w:vAlign w:val="center"/>
          </w:tcPr>
          <w:p w14:paraId="3A49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1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30"/>
                <w:sz w:val="24"/>
                <w:szCs w:val="24"/>
                <w:shd w:val="clear" w:fill="FFFFFF"/>
                <w:lang w:val="en-US" w:eastAsia="zh-CN"/>
              </w:rPr>
              <w:t>贵州现代渔业集团有限公司2026年第一批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30"/>
                <w:sz w:val="24"/>
                <w:szCs w:val="24"/>
                <w:shd w:val="clear" w:fill="FFFFFF"/>
              </w:rPr>
              <w:t>人才招聘岗位需求信息表</w:t>
            </w:r>
          </w:p>
        </w:tc>
      </w:tr>
      <w:tr w14:paraId="13B6B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tblHeader/>
          <w:jc w:val="center"/>
        </w:trPr>
        <w:tc>
          <w:tcPr>
            <w:tcW w:w="524" w:type="dxa"/>
            <w:shd w:val="clear" w:color="auto" w:fill="DDEBF7"/>
            <w:vAlign w:val="center"/>
          </w:tcPr>
          <w:p w14:paraId="3A02D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0"/>
                <w:szCs w:val="20"/>
              </w:rPr>
              <w:t>序号</w:t>
            </w:r>
          </w:p>
        </w:tc>
        <w:tc>
          <w:tcPr>
            <w:tcW w:w="1253" w:type="dxa"/>
            <w:shd w:val="clear" w:color="auto" w:fill="DDEBF7"/>
            <w:vAlign w:val="center"/>
          </w:tcPr>
          <w:p w14:paraId="15C9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shd w:val="clear" w:color="auto" w:fill="DDEBF7"/>
            <w:vAlign w:val="center"/>
          </w:tcPr>
          <w:p w14:paraId="7114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0"/>
                <w:szCs w:val="20"/>
              </w:rPr>
              <w:t>部门</w:t>
            </w:r>
          </w:p>
        </w:tc>
        <w:tc>
          <w:tcPr>
            <w:tcW w:w="734" w:type="dxa"/>
            <w:shd w:val="clear" w:color="auto" w:fill="DDEBF7"/>
            <w:vAlign w:val="center"/>
          </w:tcPr>
          <w:p w14:paraId="4127D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</w:rPr>
              <w:t>岗位名称</w:t>
            </w:r>
          </w:p>
        </w:tc>
        <w:tc>
          <w:tcPr>
            <w:tcW w:w="532" w:type="dxa"/>
            <w:shd w:val="clear" w:color="auto" w:fill="DDEBF7"/>
            <w:vAlign w:val="center"/>
          </w:tcPr>
          <w:p w14:paraId="115D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0"/>
                <w:szCs w:val="20"/>
              </w:rPr>
              <w:t>招聘人数</w:t>
            </w:r>
          </w:p>
        </w:tc>
        <w:tc>
          <w:tcPr>
            <w:tcW w:w="895" w:type="dxa"/>
            <w:shd w:val="clear" w:color="auto" w:fill="DDEBF7"/>
            <w:vAlign w:val="center"/>
          </w:tcPr>
          <w:p w14:paraId="4CFA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薪资范围</w:t>
            </w:r>
          </w:p>
        </w:tc>
        <w:tc>
          <w:tcPr>
            <w:tcW w:w="4989" w:type="dxa"/>
            <w:shd w:val="clear" w:color="auto" w:fill="DDEBF7"/>
            <w:vAlign w:val="center"/>
          </w:tcPr>
          <w:p w14:paraId="1419E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  <w:lang w:val="en-US" w:eastAsia="zh-CN"/>
              </w:rPr>
              <w:t>任职要求</w:t>
            </w:r>
          </w:p>
        </w:tc>
        <w:tc>
          <w:tcPr>
            <w:tcW w:w="3901" w:type="dxa"/>
            <w:shd w:val="clear" w:color="auto" w:fill="DDEBF7"/>
            <w:vAlign w:val="center"/>
          </w:tcPr>
          <w:p w14:paraId="27FC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0"/>
                <w:szCs w:val="20"/>
                <w:lang w:val="en-US" w:eastAsia="zh-CN"/>
              </w:rPr>
              <w:t>职责</w:t>
            </w:r>
          </w:p>
        </w:tc>
        <w:tc>
          <w:tcPr>
            <w:tcW w:w="523" w:type="dxa"/>
            <w:shd w:val="clear" w:color="auto" w:fill="DDEBF7"/>
            <w:vAlign w:val="center"/>
          </w:tcPr>
          <w:p w14:paraId="3A97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学历要求</w:t>
            </w:r>
          </w:p>
        </w:tc>
        <w:tc>
          <w:tcPr>
            <w:tcW w:w="972" w:type="dxa"/>
            <w:shd w:val="clear" w:color="auto" w:fill="DDEBF7"/>
            <w:vAlign w:val="center"/>
          </w:tcPr>
          <w:p w14:paraId="7E3E0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"/>
                <w:sz w:val="20"/>
                <w:szCs w:val="20"/>
              </w:rPr>
              <w:t>所需专业</w:t>
            </w:r>
          </w:p>
        </w:tc>
      </w:tr>
      <w:tr w14:paraId="2F8E6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  <w:jc w:val="center"/>
        </w:trPr>
        <w:tc>
          <w:tcPr>
            <w:tcW w:w="524" w:type="dxa"/>
            <w:vAlign w:val="center"/>
          </w:tcPr>
          <w:p w14:paraId="5C153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53" w:type="dxa"/>
            <w:vMerge w:val="restart"/>
            <w:vAlign w:val="center"/>
          </w:tcPr>
          <w:p w14:paraId="2AE8B59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2"/>
                <w:lang w:val="en-US" w:eastAsia="zh-CN"/>
              </w:rPr>
              <w:t>贵州现代渔业集团有限公司</w:t>
            </w:r>
          </w:p>
        </w:tc>
        <w:tc>
          <w:tcPr>
            <w:tcW w:w="817" w:type="dxa"/>
            <w:vMerge w:val="restart"/>
            <w:vAlign w:val="center"/>
          </w:tcPr>
          <w:p w14:paraId="7AF9D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产</w:t>
            </w:r>
          </w:p>
          <w:p w14:paraId="74A32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品</w:t>
            </w:r>
          </w:p>
          <w:p w14:paraId="002C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推</w:t>
            </w:r>
          </w:p>
          <w:p w14:paraId="08AC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广</w:t>
            </w:r>
          </w:p>
          <w:p w14:paraId="764C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事</w:t>
            </w:r>
          </w:p>
          <w:p w14:paraId="3213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业</w:t>
            </w:r>
          </w:p>
          <w:p w14:paraId="38542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部</w:t>
            </w:r>
          </w:p>
          <w:p w14:paraId="6B9DA8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185A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特渠销售</w:t>
            </w:r>
          </w:p>
        </w:tc>
        <w:tc>
          <w:tcPr>
            <w:tcW w:w="532" w:type="dxa"/>
            <w:vAlign w:val="center"/>
          </w:tcPr>
          <w:p w14:paraId="16608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center"/>
          </w:tcPr>
          <w:p w14:paraId="354C0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  <w:t>7.5万—12万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/年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68F23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5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年以上特殊渠道销售经验</w:t>
            </w: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有学校、单位食堂、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餐饮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连锁店销售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资源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可适当放宽条件</w:t>
            </w: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78D7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2.熟悉水产品特殊渠道销售进场、陈列等流程。</w:t>
            </w:r>
          </w:p>
          <w:p w14:paraId="02254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3.具备良好的谈判、客情维护能力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2D960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4.了解水产品特渠（如餐饮、团购）销售模式。</w:t>
            </w:r>
          </w:p>
          <w:p w14:paraId="1502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5.熟悉招投标流程。</w:t>
            </w:r>
          </w:p>
          <w:p w14:paraId="34221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持有 C1 及以上机动车驾驶证，能熟练驾驶车辆，配合跟车完成销售拜访、客户维护及市场拓展等工作。</w:t>
            </w:r>
          </w:p>
          <w:p w14:paraId="1AA19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7.年龄25岁-35岁。</w:t>
            </w:r>
          </w:p>
        </w:tc>
        <w:tc>
          <w:tcPr>
            <w:tcW w:w="3901" w:type="dxa"/>
            <w:vAlign w:val="center"/>
          </w:tcPr>
          <w:p w14:paraId="0FD5D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1.开发学校、单位食堂、餐饮连锁店等特殊渠道客户，制定针对性的销售方案。</w:t>
            </w:r>
          </w:p>
          <w:p w14:paraId="14806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.跟进特渠客户订单，协调生产、配送部门，确保按时供货，满足客户用餐需求。</w:t>
            </w:r>
          </w:p>
          <w:p w14:paraId="14DF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.收集特渠客户对产品品质、口味的反馈，及时反馈给产品部门。</w:t>
            </w:r>
          </w:p>
          <w:p w14:paraId="771CF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.完成特渠销售目标，统计特渠销售数据，分析销售业绩并优化策略。</w:t>
            </w:r>
          </w:p>
          <w:p w14:paraId="0F4B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5.完成特渠销售目标，分析销售业绩并优化策略。</w:t>
            </w:r>
          </w:p>
        </w:tc>
        <w:tc>
          <w:tcPr>
            <w:tcW w:w="523" w:type="dxa"/>
            <w:vAlign w:val="center"/>
          </w:tcPr>
          <w:p w14:paraId="518C6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大专及以上</w:t>
            </w:r>
          </w:p>
        </w:tc>
        <w:tc>
          <w:tcPr>
            <w:tcW w:w="972" w:type="dxa"/>
            <w:vAlign w:val="center"/>
          </w:tcPr>
          <w:p w14:paraId="3FE2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val="en-US" w:eastAsia="zh-CN"/>
              </w:rPr>
              <w:t>优先</w:t>
            </w:r>
          </w:p>
        </w:tc>
      </w:tr>
      <w:tr w14:paraId="58AB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524" w:type="dxa"/>
            <w:vAlign w:val="center"/>
          </w:tcPr>
          <w:p w14:paraId="5BCC9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53" w:type="dxa"/>
            <w:vMerge w:val="continue"/>
            <w:vAlign w:val="center"/>
          </w:tcPr>
          <w:p w14:paraId="0DA1A8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59C9F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78348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线上品牌运营销售</w:t>
            </w:r>
          </w:p>
        </w:tc>
        <w:tc>
          <w:tcPr>
            <w:tcW w:w="532" w:type="dxa"/>
            <w:vAlign w:val="center"/>
          </w:tcPr>
          <w:p w14:paraId="69C8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center"/>
          </w:tcPr>
          <w:p w14:paraId="66421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  <w:t>7.5万—12万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/年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59E8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年以上电商平台（如淘宝/京东/拼多多）、社群/直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播运营经验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有快消/水产类线上销售经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验者优先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12FE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2.熟悉线上流量玩法（如平台推广工具、社群裂变、直播话术设计</w:t>
            </w:r>
            <w:r>
              <w:rPr>
                <w:rFonts w:hint="eastAsia" w:ascii="仿宋_GB2312" w:hAnsi="仿宋_GB2312" w:eastAsia="仿宋_GB2312" w:cs="仿宋_GB2312"/>
                <w:spacing w:val="20"/>
                <w:sz w:val="18"/>
                <w:szCs w:val="18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能独立策划促销活动。</w:t>
            </w:r>
          </w:p>
          <w:p w14:paraId="1ECD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3.具备数据敏感度，能通过点击/加购/成交数据优化运营策略。</w:t>
            </w:r>
          </w:p>
          <w:p w14:paraId="4F24C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4.了解水产业产品特性（如保鲜、物流要求</w:t>
            </w:r>
            <w:r>
              <w:rPr>
                <w:rFonts w:hint="eastAsia" w:ascii="仿宋_GB2312" w:hAnsi="仿宋_GB2312" w:eastAsia="仿宋_GB2312" w:cs="仿宋_GB2312"/>
                <w:spacing w:val="17"/>
                <w:sz w:val="18"/>
                <w:szCs w:val="18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能结合产品设计线上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销售方案。</w:t>
            </w:r>
          </w:p>
          <w:p w14:paraId="20821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5.具备品牌策划、推广及市场调研能力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6CDD3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持有 C1 及以上机动车驾驶证，能熟练驾驶车辆，配合跟车完成销售拜访、客户维护及市场拓展等工作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。</w:t>
            </w:r>
          </w:p>
          <w:p w14:paraId="4A38D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7.年龄23岁-30岁。</w:t>
            </w:r>
          </w:p>
        </w:tc>
        <w:tc>
          <w:tcPr>
            <w:tcW w:w="3901" w:type="dxa"/>
            <w:vAlign w:val="center"/>
          </w:tcPr>
          <w:p w14:paraId="02E2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1.负责线上渠道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电商平台、直播带货、社群电商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的品牌运营和销售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01B8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2.制定线上推广方案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如平台活动报名、直播策划、短视频营销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，提升品牌曝光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476E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3.优化线上店铺页面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产品详情页、主图设计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，提高转化率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1E391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4.跟进线上订单，协调发货，处理线上客户咨询和售后问题</w:t>
            </w:r>
            <w:r>
              <w:rPr>
                <w:rFonts w:hint="eastAsia" w:ascii="仿宋_GB2312" w:hAnsi="仿宋_GB2312" w:eastAsia="仿宋_GB2312" w:cs="仿宋_GB2312"/>
                <w:spacing w:val="4"/>
                <w:sz w:val="18"/>
                <w:szCs w:val="18"/>
              </w:rPr>
              <w:t>。</w:t>
            </w:r>
          </w:p>
          <w:p w14:paraId="77C4F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5.分析线上销售数据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流量、转化率、客单价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5"/>
                <w:sz w:val="18"/>
                <w:szCs w:val="18"/>
              </w:rPr>
              <w:t>，优化线上运营策略。</w:t>
            </w:r>
          </w:p>
        </w:tc>
        <w:tc>
          <w:tcPr>
            <w:tcW w:w="523" w:type="dxa"/>
            <w:vAlign w:val="center"/>
          </w:tcPr>
          <w:p w14:paraId="08EB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大专及以上</w:t>
            </w:r>
          </w:p>
        </w:tc>
        <w:tc>
          <w:tcPr>
            <w:tcW w:w="972" w:type="dxa"/>
            <w:vAlign w:val="center"/>
          </w:tcPr>
          <w:p w14:paraId="31A1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品牌营销、市场营销、电子商务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优先</w:t>
            </w:r>
          </w:p>
        </w:tc>
      </w:tr>
      <w:tr w14:paraId="05E1D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1" w:hRule="atLeast"/>
          <w:jc w:val="center"/>
        </w:trPr>
        <w:tc>
          <w:tcPr>
            <w:tcW w:w="524" w:type="dxa"/>
            <w:vAlign w:val="center"/>
          </w:tcPr>
          <w:p w14:paraId="3609D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53" w:type="dxa"/>
            <w:vMerge w:val="continue"/>
            <w:vAlign w:val="center"/>
          </w:tcPr>
          <w:p w14:paraId="1611C0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5C1F049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4018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线下品牌运营销售</w:t>
            </w:r>
          </w:p>
        </w:tc>
        <w:tc>
          <w:tcPr>
            <w:tcW w:w="532" w:type="dxa"/>
            <w:vAlign w:val="center"/>
          </w:tcPr>
          <w:p w14:paraId="38523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895" w:type="dxa"/>
            <w:vAlign w:val="center"/>
          </w:tcPr>
          <w:p w14:paraId="0DE81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  <w:t>7.5万—12万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/年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45560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1.5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年以上快消/水产类线下渠道（如批发市场、商超、社区店）运营经验。</w:t>
            </w:r>
          </w:p>
          <w:p w14:paraId="39BAC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2.熟悉线下渠道进场、陈列、动销流程，能独立对接经销商/终端门店。</w:t>
            </w:r>
          </w:p>
          <w:p w14:paraId="2E4A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3.具备线下活动策划能力（如展会推广、门店地推），能联动渠道提升品牌曝光。</w:t>
            </w:r>
          </w:p>
          <w:p w14:paraId="25645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4.了解水产业线下销售痛点（如冷链配送、损耗控制），能配合供应链优化渠道服务。</w:t>
            </w:r>
          </w:p>
          <w:p w14:paraId="006CA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5.有临时促销员的资源及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管理能力。</w:t>
            </w:r>
          </w:p>
          <w:p w14:paraId="316B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持有 C1 及以上机动车驾驶证，能熟练驾驶车辆，配合跟车完成销售拜访、客户维护及市场拓展等工作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。</w:t>
            </w:r>
          </w:p>
          <w:p w14:paraId="3FDD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7.年龄23-30岁。</w:t>
            </w:r>
          </w:p>
        </w:tc>
        <w:tc>
          <w:tcPr>
            <w:tcW w:w="3901" w:type="dxa"/>
            <w:vAlign w:val="center"/>
          </w:tcPr>
          <w:p w14:paraId="544AE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1.负责线下品牌推广和销售，包括线下活动策划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展会、品鉴会、地推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维护线下品牌形象；</w:t>
            </w:r>
          </w:p>
          <w:p w14:paraId="5AA0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2.规范终端陈列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如海报张贴、产品摆放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开发线下合作渠道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如社区便利店、特产店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，拓展品牌覆盖范围；</w:t>
            </w:r>
          </w:p>
          <w:p w14:paraId="76FCC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3.收集线下市场反馈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客户评价、竞品动态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，为品牌策略调整提供依据；</w:t>
            </w:r>
          </w:p>
          <w:p w14:paraId="3E63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4.配合线上运营，开展线上线下联动活动，提升品牌整体影响力。</w:t>
            </w:r>
          </w:p>
        </w:tc>
        <w:tc>
          <w:tcPr>
            <w:tcW w:w="523" w:type="dxa"/>
            <w:vAlign w:val="center"/>
          </w:tcPr>
          <w:p w14:paraId="4930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本科及以上</w:t>
            </w:r>
          </w:p>
        </w:tc>
        <w:tc>
          <w:tcPr>
            <w:tcW w:w="972" w:type="dxa"/>
            <w:vAlign w:val="center"/>
          </w:tcPr>
          <w:p w14:paraId="1AEE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品牌营销、市场营销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相关专业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优先</w:t>
            </w:r>
          </w:p>
        </w:tc>
      </w:tr>
      <w:tr w14:paraId="3163D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524" w:type="dxa"/>
            <w:vAlign w:val="center"/>
          </w:tcPr>
          <w:p w14:paraId="13F24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 xml:space="preserve">  4</w:t>
            </w:r>
          </w:p>
        </w:tc>
        <w:tc>
          <w:tcPr>
            <w:tcW w:w="1253" w:type="dxa"/>
            <w:vMerge w:val="continue"/>
            <w:vAlign w:val="center"/>
          </w:tcPr>
          <w:p w14:paraId="35D22F5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19D3D1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39AE1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大型商超销售</w:t>
            </w:r>
          </w:p>
        </w:tc>
        <w:tc>
          <w:tcPr>
            <w:tcW w:w="532" w:type="dxa"/>
            <w:vAlign w:val="center"/>
          </w:tcPr>
          <w:p w14:paraId="57EFE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95" w:type="dxa"/>
            <w:vAlign w:val="center"/>
          </w:tcPr>
          <w:p w14:paraId="12B6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  <w:t>7.5万—12万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/年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39F8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年以上商超销售经验，有商超连锁店销售资源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优先；了解水产品商超销售模式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可适当放宽条件）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  <w:p w14:paraId="16FD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具备良好的谈判、客情维护能力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  <w:p w14:paraId="2FA84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持有 C1 及以上机动车驾驶证，能熟练驾驶车辆，配合跟车完成销售拜访、客户维护及市场拓展等工作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。</w:t>
            </w:r>
          </w:p>
          <w:p w14:paraId="24A93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4.年龄25-30岁。</w:t>
            </w:r>
          </w:p>
        </w:tc>
        <w:tc>
          <w:tcPr>
            <w:tcW w:w="3901" w:type="dxa"/>
            <w:vAlign w:val="center"/>
          </w:tcPr>
          <w:p w14:paraId="14F8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负责商超、生鲜门店和连锁超市的具体业务；</w:t>
            </w:r>
          </w:p>
          <w:p w14:paraId="474D4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承担区域内客户开发、销售洽谈、订单执行及客户服务；</w:t>
            </w:r>
          </w:p>
          <w:p w14:paraId="211F2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完成个人销售指标，收集市场信息并反馈；</w:t>
            </w:r>
          </w:p>
          <w:p w14:paraId="5703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维护客户关系，处理客户投诉与建议；</w:t>
            </w:r>
          </w:p>
          <w:p w14:paraId="2AD5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参与销售促销活动的执行与推广。</w:t>
            </w:r>
          </w:p>
        </w:tc>
        <w:tc>
          <w:tcPr>
            <w:tcW w:w="523" w:type="dxa"/>
            <w:vAlign w:val="center"/>
          </w:tcPr>
          <w:p w14:paraId="2C9D5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大专及以上</w:t>
            </w:r>
          </w:p>
        </w:tc>
        <w:tc>
          <w:tcPr>
            <w:tcW w:w="972" w:type="dxa"/>
            <w:vAlign w:val="center"/>
          </w:tcPr>
          <w:p w14:paraId="6EEF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相关专业优先</w:t>
            </w:r>
          </w:p>
        </w:tc>
      </w:tr>
      <w:tr w14:paraId="5925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524" w:type="dxa"/>
            <w:vAlign w:val="center"/>
          </w:tcPr>
          <w:p w14:paraId="6EA4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53" w:type="dxa"/>
            <w:vMerge w:val="continue"/>
            <w:vAlign w:val="center"/>
          </w:tcPr>
          <w:p w14:paraId="040329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817" w:type="dxa"/>
            <w:vMerge w:val="continue"/>
            <w:vAlign w:val="center"/>
          </w:tcPr>
          <w:p w14:paraId="6EBD98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2"/>
              </w:rPr>
            </w:pPr>
          </w:p>
        </w:tc>
        <w:tc>
          <w:tcPr>
            <w:tcW w:w="734" w:type="dxa"/>
            <w:vAlign w:val="center"/>
          </w:tcPr>
          <w:p w14:paraId="717C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档口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销售</w:t>
            </w:r>
          </w:p>
        </w:tc>
        <w:tc>
          <w:tcPr>
            <w:tcW w:w="532" w:type="dxa"/>
            <w:vAlign w:val="center"/>
          </w:tcPr>
          <w:p w14:paraId="148D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95" w:type="dxa"/>
            <w:vAlign w:val="center"/>
          </w:tcPr>
          <w:p w14:paraId="39BE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  <w:lang w:val="en-US" w:eastAsia="zh-CN"/>
              </w:rPr>
              <w:t>7.5万—12万</w:t>
            </w:r>
            <w:r>
              <w:rPr>
                <w:rFonts w:hint="eastAsia" w:ascii="仿宋_GB2312" w:hAnsi="仿宋_GB2312" w:eastAsia="仿宋_GB2312" w:cs="仿宋_GB2312"/>
                <w:spacing w:val="1"/>
                <w:sz w:val="18"/>
                <w:szCs w:val="18"/>
              </w:rPr>
              <w:t>/年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68CEAD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年以上水产品档口销售经验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有水产品档口客户销售资源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优先；了解水产品销售模式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  <w:p w14:paraId="500AA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</w:rPr>
              <w:t>具备良好的谈判、客情维护能力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shd w:val="clear" w:color="auto" w:fill="auto"/>
                <w:lang w:eastAsia="zh-CN"/>
              </w:rPr>
              <w:t>。</w:t>
            </w:r>
          </w:p>
          <w:p w14:paraId="4B4AF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持有 C1 及以上机动车驾驶证，能熟练驾驶车辆，配合跟车完成销售拜访、客户维护及市场拓展等工作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eastAsia="zh-CN"/>
              </w:rPr>
              <w:t>。</w:t>
            </w:r>
          </w:p>
          <w:p w14:paraId="2A1C7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4.年龄30-40岁。</w:t>
            </w:r>
          </w:p>
          <w:p w14:paraId="6F6D33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line="200" w:lineRule="exact"/>
              <w:ind w:leftChars="0"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lang w:val="en-US" w:eastAsia="zh-CN"/>
              </w:rPr>
              <w:t>5.吃苦耐劳，长期入驻档口。</w:t>
            </w:r>
          </w:p>
        </w:tc>
        <w:tc>
          <w:tcPr>
            <w:tcW w:w="3901" w:type="dxa"/>
            <w:vAlign w:val="center"/>
          </w:tcPr>
          <w:p w14:paraId="1C49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负责对应区域内档口销售具体业务，包括产品铺货、订单跟进、货款回收；</w:t>
            </w:r>
          </w:p>
          <w:p w14:paraId="11624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承担区域内客户开发、销售洽谈、订单执行及客户服务，拓展区域市场份额；</w:t>
            </w:r>
          </w:p>
          <w:p w14:paraId="1498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完成个人销售指标，收集市场信息并反馈（如竞品价格、渠道需求、消费趋势）；</w:t>
            </w:r>
          </w:p>
          <w:p w14:paraId="29027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维护客户关系，处理客户投诉与建议，提升区域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eastAsia="zh-CN"/>
              </w:rPr>
              <w:t>客户黏性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；</w:t>
            </w:r>
          </w:p>
          <w:p w14:paraId="234FA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"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参与销售促销活动的执行与推广，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  <w:lang w:val="en-US" w:eastAsia="zh-CN"/>
              </w:rPr>
              <w:t>完成团队</w:t>
            </w: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  <w:shd w:val="clear" w:color="auto" w:fill="auto"/>
              </w:rPr>
              <w:t>销售目标。</w:t>
            </w:r>
          </w:p>
        </w:tc>
        <w:tc>
          <w:tcPr>
            <w:tcW w:w="523" w:type="dxa"/>
            <w:vAlign w:val="center"/>
          </w:tcPr>
          <w:p w14:paraId="27316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6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18"/>
                <w:szCs w:val="18"/>
              </w:rPr>
              <w:t>大专及以上</w:t>
            </w:r>
          </w:p>
        </w:tc>
        <w:tc>
          <w:tcPr>
            <w:tcW w:w="972" w:type="dxa"/>
            <w:vAlign w:val="center"/>
          </w:tcPr>
          <w:p w14:paraId="2983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5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市场营销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pacing w:val="3"/>
                <w:sz w:val="18"/>
                <w:szCs w:val="18"/>
              </w:rPr>
              <w:t>相关专业优先</w:t>
            </w:r>
          </w:p>
        </w:tc>
      </w:tr>
      <w:tr w14:paraId="4BE58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1777" w:type="dxa"/>
            <w:gridSpan w:val="2"/>
            <w:tcBorders>
              <w:right w:val="single" w:color="000000" w:sz="4" w:space="0"/>
            </w:tcBorders>
            <w:vAlign w:val="center"/>
          </w:tcPr>
          <w:p w14:paraId="145E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1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"/>
                <w:sz w:val="18"/>
                <w:szCs w:val="18"/>
              </w:rPr>
              <w:t>合计</w:t>
            </w:r>
          </w:p>
        </w:tc>
        <w:tc>
          <w:tcPr>
            <w:tcW w:w="817" w:type="dxa"/>
            <w:tcBorders>
              <w:right w:val="single" w:color="000000" w:sz="4" w:space="0"/>
            </w:tcBorders>
            <w:vAlign w:val="center"/>
          </w:tcPr>
          <w:p w14:paraId="00CF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1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pacing w:val="-1"/>
                <w:sz w:val="18"/>
                <w:szCs w:val="18"/>
              </w:rPr>
            </w:pPr>
          </w:p>
        </w:tc>
        <w:tc>
          <w:tcPr>
            <w:tcW w:w="7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EBC3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  <w:tc>
          <w:tcPr>
            <w:tcW w:w="53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13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1"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95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C10E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  <w:tc>
          <w:tcPr>
            <w:tcW w:w="498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5816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  <w:tc>
          <w:tcPr>
            <w:tcW w:w="390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A3B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  <w:tc>
          <w:tcPr>
            <w:tcW w:w="52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59EB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  <w:tc>
          <w:tcPr>
            <w:tcW w:w="97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0769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18"/>
                <w:szCs w:val="22"/>
              </w:rPr>
            </w:pPr>
          </w:p>
        </w:tc>
      </w:tr>
    </w:tbl>
    <w:p w14:paraId="164E967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64B26"/>
    <w:rsid w:val="4626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2026-03-30T02:35:00Z</dcterms:created>
  <dc:creator>Dawn</dc:creator>
  <cp:lastModifiedBy>Dawn</cp:lastModifiedBy>
  <dcterms:modified xsi:type="dcterms:W3CDTF">2026-03-30T02:36:23Z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6F1D8A0485D24B27BC9D2DD477648746_11</vt:lpwstr>
  </property>
  <property fmtid="{D5CDD505-2E9C-101B-9397-08002B2CF9AE}" pid="4" name="KSOTemplateDocerSaveRecord">
    <vt:lpwstr>eyJoZGlkIjoiZWY0M2E4Mzg5YzU2OWQ3NmIyYTdhM2RiNTNjZjk4MGQiLCJ1c2VySWQiOiIzMjE1MTc5NzIifQ==</vt:lpwstr>
  </property>
</Properties>
</file>