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28E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32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附件1</w:t>
      </w:r>
    </w:p>
    <w:tbl>
      <w:tblPr>
        <w:tblStyle w:val="4"/>
        <w:tblW w:w="15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196"/>
        <w:gridCol w:w="492"/>
        <w:gridCol w:w="842"/>
        <w:gridCol w:w="1275"/>
        <w:gridCol w:w="1879"/>
        <w:gridCol w:w="5928"/>
        <w:gridCol w:w="1867"/>
        <w:gridCol w:w="1"/>
        <w:gridCol w:w="1369"/>
        <w:gridCol w:w="1"/>
      </w:tblGrid>
      <w:tr w14:paraId="4CC7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4029" w:type="dxa"/>
            <w:gridSpan w:val="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2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贵州锦麟化工有限责任公司2026年应届生公开招聘信息</w:t>
            </w:r>
          </w:p>
        </w:tc>
        <w:tc>
          <w:tcPr>
            <w:tcW w:w="137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  <w:tr w14:paraId="23C5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14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招聘部门及</w:t>
            </w:r>
          </w:p>
          <w:p w14:paraId="028C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岗位名称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招聘计划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学历要求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专业要求</w:t>
            </w:r>
          </w:p>
        </w:tc>
        <w:tc>
          <w:tcPr>
            <w:tcW w:w="18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资格要求</w:t>
            </w:r>
          </w:p>
        </w:tc>
        <w:tc>
          <w:tcPr>
            <w:tcW w:w="59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8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岗位职责</w:t>
            </w:r>
          </w:p>
        </w:tc>
        <w:tc>
          <w:tcPr>
            <w:tcW w:w="18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6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工作地点及薪酬待遇</w:t>
            </w:r>
          </w:p>
        </w:tc>
        <w:tc>
          <w:tcPr>
            <w:tcW w:w="137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5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7563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5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6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9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摩天冲磷矿</w:t>
            </w:r>
          </w:p>
          <w:p w14:paraId="7387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采矿技术员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0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B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A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采矿工程、矿业工程类相关专业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5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具有正常履职的身体条件，能从事井下工作、倒班及驻矿值守；爱岗敬业，服从工作安排。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4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（1）负责参与编制采掘作业规程、安全技术措施，开展现场技术交底与作业指导；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（2）跟进井下采掘、巷道施工，把控工程质量与施工进度，处理现场技术问题；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（3）管理采矿图纸、技术台账及各类生产资料，按时填报相关报表；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（4）排查现场安全隐患，落实安全技术要求，参与安全管理与培训工作；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（5）配合各岗位协同作业，提出采掘工艺、生产布局优化建议；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B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bookmarkStart w:id="0" w:name="OLE_LINK12"/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19E7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Times New Roman"/>
                <w:i w:val="0"/>
                <w:sz w:val="21"/>
                <w:szCs w:val="24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薪酬管理办法相关规定执行。</w:t>
            </w:r>
            <w:bookmarkEnd w:id="0"/>
            <w:bookmarkStart w:id="1" w:name="_GoBack"/>
            <w:bookmarkEnd w:id="1"/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7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2AEC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A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摩天冲磷矿</w:t>
            </w:r>
          </w:p>
          <w:p w14:paraId="2C15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机电技术员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9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2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电气工程及其自动化、自动化、机械类等相关专业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B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具有正常履职的身体条件，能从事井下工作、倒班及驻矿值守；爱岗敬业，服从工作安排。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B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（1）负责矿井机电、供电、运输、排水等系统技术管理，编制检修、安装及安全技术措施；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（2）负责机电设备安装、调试、检修的现场技术指导与质量验收，处理设备技术问题。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（3）巡查机电设备运行状况，排查机电安全隐患，落实整改闭环管理；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（4）完善机电图纸、技术台账及各类资料报表，做好技术归档工作；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（5）参与机电技改、系统优化、节能降耗及现场技术培训工作；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3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3E07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6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7E87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394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摩天冲磷矿</w:t>
            </w:r>
          </w:p>
          <w:p w14:paraId="61DA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测量工程岗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7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1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测绘工程、地质工程、地理信息科学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4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具有正常履职的身体条件，能从事井下工作、倒班及驻矿值守；爱岗敬业，服从工作安排。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6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（1）负责矿井井下及地表工程的日常测量、放线、标定、贯通测量及变形监测工作；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（2）开展施工中腰线、坡度放线指导，监督施工精度，及时纠正工程偏差；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（3）负责测量外业采集、内业计算、数据复核及图纸更新、台账整理工作；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（4）负责测量仪器日常维护、校准与管理，保障测量精度可靠；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（5）落实测量安全作业要求，配合生产技术管理、工程验收及资料上报；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3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617A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1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1FC0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8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C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摩天冲磷矿</w:t>
            </w:r>
          </w:p>
          <w:p w14:paraId="47D4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地质技术员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5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地质工程、地质学、</w:t>
            </w:r>
            <w:r>
              <w:rPr>
                <w:rFonts w:ascii="仿宋_GB2312" w:hAnsi="仿宋_GB2312" w:eastAsia="仿宋_GB2312" w:cs="仿宋_GB2312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资源勘查工程等地质类相关专业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4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具有正常履职的身体条件，能从事井下工作、倒班及驻矿值守；爱岗敬业，服从工作安排。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5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（1）负责矿井采掘工作面地质跟踪、构造观测、地质预报及风险预判工作；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（2）开展井下地质编录、素描、采样及资料整理，及时更新各类地质图纸与台账；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（3）负责水文地质观测、防治水日常技术管理，防范水害、地质灾害风险；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（4）动态跟进资源储量统计、核销及回采管理工作；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（5）排查地质安全隐患，提供地质技术服务，保障采掘安全生产；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F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0FE4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5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04A5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4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选矿厂</w:t>
            </w:r>
          </w:p>
          <w:p w14:paraId="32D3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生产操作岗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4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B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矿物加工工程、化学工程与工艺、工程管理类等相关专业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2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具有正常履职的身体条件，能从事倒班及驻矿值守；爱岗敬业，服从工作安排。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D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（1）负责选矿车间各工序设备标准化操作，根据生产要求调整工艺参数，保障生产指标稳定；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（2）开展岗位设备日常巡检、运行监控，及时发现、上报设备及工艺异常情况；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（3）做好生产过程质量控制、取样送检，保障选矿回收率、精矿质量达标；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（4）落实岗位安全生产、现场文明生产，排查岗位隐患，规范安全作业；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（5）规范填写各类生产台账、运行记录，严格执行交接班制度，服从生产调度；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14A3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F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50D8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100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3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党群工作部</w:t>
            </w:r>
          </w:p>
          <w:p w14:paraId="50B9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党群宣传岗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D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5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政治学与行政学、汉语言文学、新闻学、管理类等相关专业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2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中共党员，具备优秀文字功底，擅长新闻写作、公文材料撰写，熟悉新媒体运营。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B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（1）协助开展党建日常工作，整理党务档案、台账，撰写党建各类材料，配合完成党建考核与迎检；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（2）采编新闻素材，撰写新闻稿、公文、总结等文稿，运营维护各类宣传平台；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（3）负责会议、活动的摄影摄像，完成影像素材整理及简单后期制作；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（4）配合组织群团活动、企业文化建设、主题宣传等工作；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（5）做好信息报送、舆情关注及资料保密工作；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0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2B46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F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42D9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79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B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科技信息部</w:t>
            </w:r>
          </w:p>
          <w:p w14:paraId="78AE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工程技术人员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硕士研究生及以上学历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5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采矿工程、矿业工程、矿物加工工程、化学工程相关专业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具有正常履职的身体条件，能从事井下工作，爱岗敬业，服从工作安排。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F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（1）负责参与矿山重点工程、专项技术方案的论证、设计、编制与优化，提供高端技术决策支撑；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（2）协助部门负责人开展矿山技术难题攻关、技改创新、智能化与绿色矿山建设工作；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（3）负责参与技术研究、数据分析、成果总结、科研申报及技术成果转化等工作；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（4）负责完成领导交办的其他工作任务。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F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1BB4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5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  <w:tr w14:paraId="616A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72" w:hRule="atLeast"/>
          <w:jc w:val="center"/>
        </w:trPr>
        <w:tc>
          <w:tcPr>
            <w:tcW w:w="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装备能源部</w:t>
            </w:r>
          </w:p>
          <w:p w14:paraId="5333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电仪室技术管理员</w:t>
            </w:r>
          </w:p>
        </w:tc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3名</w:t>
            </w:r>
          </w:p>
        </w:tc>
        <w:tc>
          <w:tcPr>
            <w:tcW w:w="8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0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A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电气工程及其自动化、自动化、测控技术与仪器相关</w:t>
            </w:r>
            <w:r>
              <w:rPr>
                <w:rFonts w:ascii="仿宋_GB2312" w:hAnsi="仿宋_GB2312" w:eastAsia="仿宋_GB2312" w:cs="仿宋_GB2312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4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具有正常履职的身体条件，能从事倒班及驻矿值守；爱岗敬业，服从工作安排。</w:t>
            </w:r>
          </w:p>
        </w:tc>
        <w:tc>
          <w:tcPr>
            <w:tcW w:w="59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5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（1）负责电仪专业技术制度、标准化体系建设及日常技术管理工作；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（2）负责参与编制、审核电仪设备安装、检修、改造技术方案及安全措施；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（3）负责管理更新电仪图纸、设备台账、试验资料，确保资料真实准确、动态同步；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（4）开展现场电仪隐患排查、质量管控、整改闭环，保障系统稳定运行； 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（5）负责专业报表、工作总结、迎检资料编制及技术优化提升工作；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（6）负责完成领导交办的其他工作任务。</w:t>
            </w:r>
          </w:p>
        </w:tc>
        <w:tc>
          <w:tcPr>
            <w:tcW w:w="18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D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1.工作地点：贵州省织金县</w:t>
            </w:r>
          </w:p>
          <w:p w14:paraId="25C3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z w:val="20"/>
                <w:szCs w:val="20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2.薪酬待遇：按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贵州锦麟化工有限责任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公司薪酬管理办法相关规定执行。</w:t>
            </w:r>
          </w:p>
        </w:tc>
        <w:tc>
          <w:tcPr>
            <w:tcW w:w="13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正式录用后，需在公司基层一线工作1-2年</w:t>
            </w:r>
          </w:p>
        </w:tc>
      </w:tr>
    </w:tbl>
    <w:p w14:paraId="75D54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C29AC"/>
    <w:rsid w:val="2F9E7B91"/>
    <w:rsid w:val="43C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2026-07-03T02:02:00Z</dcterms:created>
  <dc:creator>admin</dc:creator>
  <cp:lastModifiedBy>C_zavier</cp:lastModifiedBy>
  <dcterms:modified xsi:type="dcterms:W3CDTF">2026-07-03T06:59:38Z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eyJoZGlkIjoiODYwMWIxZjFjYzhlY2E5ZmVjZTM3OTQzZjRmNGMxNGEiLCJ1c2VySWQiOiI0MzAwMTYxMzQifQ==</vt:lpwstr>
  </property>
  <property fmtid="{D5CDD505-2E9C-101B-9397-08002B2CF9AE}" pid="4" name="ICV">
    <vt:lpwstr>0BFD18D7994C488BA8E9762AD7451C0A_12</vt:lpwstr>
  </property>
</Properties>
</file>