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EBD2">
      <w:pPr>
        <w:keepNext w:val="0"/>
        <w:keepLines w:val="0"/>
        <w:pageBreakBefore w:val="0"/>
        <w:widowControl w:val="0"/>
        <w:tabs>
          <w:tab w:val="left" w:pos="330"/>
          <w:tab w:val="center" w:pos="4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附件1：</w:t>
      </w:r>
    </w:p>
    <w:p w14:paraId="46A2E916">
      <w:pPr>
        <w:keepNext w:val="0"/>
        <w:keepLines w:val="0"/>
        <w:pageBreakBefore w:val="0"/>
        <w:widowControl w:val="0"/>
        <w:tabs>
          <w:tab w:val="left" w:pos="330"/>
          <w:tab w:val="center" w:pos="4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面 试 须 知</w:t>
      </w:r>
    </w:p>
    <w:p w14:paraId="6D562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F5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一、考生必须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有效居民身份证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（不含过期身份证、身份证复印件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电子身份证、社保卡、驾驶证等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和准考证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在面试当日上午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进入指定候考室报到，接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受候考室工作人员的检查，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与考试无关的物品一律不能带入考点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。考生证件与本人不符或证件不全的，取消面试资格。开始考试后，不得入场，视为自动放弃。</w:t>
      </w:r>
    </w:p>
    <w:p w14:paraId="28F0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二、考生根据候考室工作人员的安排，依次抽签，并在《考生抽签顺序登记表》上签字，妥善保管好抽签号，凭抽签号进入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备课室备课，进入考场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参加面试。</w:t>
      </w:r>
    </w:p>
    <w:p w14:paraId="06325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三、在候考期间，要耐心等待，不得离开候考室；需要上卫生间的，经报告候考室工作人员同意后，由1名工作人员陪同往返，不得与他人接触。</w:t>
      </w:r>
    </w:p>
    <w:p w14:paraId="1FF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四、当前一名考生面试时，后一名考生作好准备。面试时，由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候分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联络</w:t>
      </w:r>
      <w:r>
        <w:rPr>
          <w:rFonts w:hint="eastAsia" w:ascii="仿宋_GB2312" w:hAnsi="仿宋_GB2312" w:eastAsia="仿宋_GB2312" w:cs="仿宋_GB2312"/>
          <w:sz w:val="32"/>
          <w:szCs w:val="32"/>
        </w:rPr>
        <w:t>员将其送至面试考场。</w:t>
      </w:r>
    </w:p>
    <w:p w14:paraId="7EF46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五、本次面试采用无生课堂的形式进行，每位考生面试时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有20分钟时间备课，面试时</w:t>
      </w:r>
      <w:r>
        <w:rPr>
          <w:rFonts w:hint="eastAsia" w:ascii="仿宋_GB2312" w:hAnsi="仿宋_GB2312" w:eastAsia="仿宋_GB2312" w:cs="仿宋_GB2312"/>
          <w:sz w:val="32"/>
          <w:szCs w:val="32"/>
        </w:rPr>
        <w:t>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分钟。考生进入考场后，在得到主考官的指令后开始面试，面试统一使用普通话。</w:t>
      </w:r>
    </w:p>
    <w:p w14:paraId="100F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六、进入面试考场后，考生只能向考官报告自己的抽签号（即“我是几号考生”）不能说出自己的姓名、准考证号及其他身份信息，否则视为作弊，面试成绩按零分处理。</w:t>
      </w:r>
    </w:p>
    <w:p w14:paraId="30C8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七、面试中，注意掌握节奏和时间。结束后，请说“面试完毕”。</w:t>
      </w:r>
    </w:p>
    <w:p w14:paraId="122FC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八、每一名考生面试结束后，不得大声喧哗和议论，应到候分室候分，按工作员通知等候公布面试成绩，听完成绩公布后，在面试成绩通知单存根上签字，并带上面试成绩通知单离开考场。</w:t>
      </w:r>
    </w:p>
    <w:p w14:paraId="5CB0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九、自觉遵守考试纪律，尊重考官和其他考务工作人员，服从考务工作人员管理。如有违纪违规行为，将按照相关法律法规处理。</w:t>
      </w:r>
    </w:p>
    <w:p w14:paraId="72C1ED8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D5791"/>
    <w:rsid w:val="41EE72BB"/>
    <w:rsid w:val="59CD5791"/>
    <w:rsid w:val="7DC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ind w:left="420" w:leftChars="200"/>
      <w:textAlignment w:val="baseline"/>
    </w:pPr>
    <w:rPr>
      <w:rFonts w:ascii="仿宋_GB2312" w:hAnsi="Times New Roman"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644</Characters>
  <Lines>0</Lines>
  <Paragraphs>0</Paragraphs>
  <TotalTime>3</TotalTime>
  <ScaleCrop>false</ScaleCrop>
  <LinksUpToDate>false</LinksUpToDate>
  <CharactersWithSpaces>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2026-07-17T08:58:00Z</dcterms:created>
  <dc:creator>명 형</dc:creator>
  <cp:lastModifiedBy>呆娃</cp:lastModifiedBy>
  <dcterms:modified xsi:type="dcterms:W3CDTF">2026-07-18T02:06:27Z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A22FA84C6BD3437BA94740C16159F607_11</vt:lpwstr>
  </property>
  <property fmtid="{D5CDD505-2E9C-101B-9397-08002B2CF9AE}" pid="4" name="KSOTemplateDocerSaveRecord">
    <vt:lpwstr>eyJoZGlkIjoiZmQ4NGQyOWViMTMyMmE2NDdlZWE5MWI5YzA4YTk4NzMiLCJ1c2VySWQiOiIzNzAxMDk0MTYifQ==</vt:lpwstr>
  </property>
</Properties>
</file>