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BB1121F">
      <w:pPr>
        <w:rPr>
          <w:rFonts w:hint="default" w:ascii="Times New Roman" w:hAnsi="Times New Roman" w:eastAsia="黑体" w:cs="Times New Roman"/>
          <w:bCs/>
          <w:sz w:val="28"/>
          <w:szCs w:val="28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sz w:val="28"/>
          <w:szCs w:val="28"/>
          <w:u w:val="none"/>
        </w:rPr>
        <w:t>附件</w:t>
      </w:r>
      <w:r>
        <w:rPr>
          <w:rFonts w:hint="default" w:ascii="Times New Roman" w:hAnsi="Times New Roman" w:eastAsia="黑体" w:cs="Times New Roman"/>
          <w:bCs/>
          <w:sz w:val="28"/>
          <w:szCs w:val="28"/>
          <w:u w:val="none"/>
          <w:lang w:val="en-US" w:eastAsia="zh-CN"/>
        </w:rPr>
        <w:t>3</w:t>
      </w:r>
    </w:p>
    <w:p w14:paraId="65DF3AB6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jc w:val="center"/>
        <w:rPr>
          <w:rFonts w:hint="eastAsia" w:ascii="方正小标宋简体" w:hAnsi="宋体" w:eastAsia="方正小标宋简体" w:cs="宋体"/>
          <w:bCs/>
          <w:sz w:val="36"/>
          <w:szCs w:val="36"/>
        </w:rPr>
      </w:pPr>
      <w:r>
        <w:rPr>
          <w:rFonts w:hint="eastAsia" w:ascii="方正小标宋简体" w:hAnsi="宋体" w:eastAsia="方正小标宋简体" w:cs="宋体"/>
          <w:bCs/>
          <w:sz w:val="36"/>
          <w:szCs w:val="36"/>
        </w:rPr>
        <w:t>面试人员面试须知</w:t>
      </w:r>
      <w:bookmarkStart w:id="0" w:name="_GoBack"/>
      <w:bookmarkEnd w:id="0"/>
    </w:p>
    <w:p w14:paraId="079729D6">
      <w:pPr>
        <w:kinsoku w:val="0"/>
        <w:overflowPunct w:val="0"/>
        <w:autoSpaceDE w:val="0"/>
        <w:autoSpaceDN w:val="0"/>
        <w:adjustRightInd w:val="0"/>
        <w:snapToGrid w:val="0"/>
        <w:spacing w:line="520" w:lineRule="exact"/>
        <w:ind w:firstLine="600" w:firstLineChars="200"/>
        <w:rPr>
          <w:rFonts w:hint="eastAsia" w:ascii="仿宋" w:hAnsi="仿宋" w:eastAsia="仿宋" w:cs="宋体"/>
          <w:szCs w:val="30"/>
        </w:rPr>
      </w:pPr>
    </w:p>
    <w:p w14:paraId="0C41909C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Cs w:val="30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Cs w:val="30"/>
          <w:u w:val="none"/>
        </w:rPr>
        <w:t>一、面试人员面试当日上午</w:t>
      </w:r>
      <w:r>
        <w:rPr>
          <w:rFonts w:hint="eastAsia" w:ascii="Times New Roman" w:hAnsi="Times New Roman" w:cs="Times New Roman"/>
          <w:color w:val="auto"/>
          <w:szCs w:val="30"/>
          <w:u w:val="none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color w:val="auto"/>
          <w:szCs w:val="30"/>
          <w:u w:val="none"/>
        </w:rPr>
        <w:t>：</w:t>
      </w:r>
      <w:r>
        <w:rPr>
          <w:rFonts w:hint="eastAsia" w:ascii="Times New Roman" w:hAnsi="Times New Roman" w:cs="Times New Roman"/>
          <w:color w:val="auto"/>
          <w:szCs w:val="30"/>
          <w:u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color w:val="auto"/>
          <w:szCs w:val="30"/>
          <w:u w:val="none"/>
        </w:rPr>
        <w:t>0凭本次</w:t>
      </w:r>
      <w:r>
        <w:rPr>
          <w:rFonts w:hint="eastAsia" w:ascii="Times New Roman" w:hAnsi="Times New Roman" w:cs="Times New Roman"/>
          <w:color w:val="auto"/>
          <w:szCs w:val="30"/>
          <w:u w:val="none"/>
          <w:lang w:val="en-US" w:eastAsia="zh-CN"/>
        </w:rPr>
        <w:t>笔试</w:t>
      </w:r>
      <w:r>
        <w:rPr>
          <w:rFonts w:hint="default" w:ascii="Times New Roman" w:hAnsi="Times New Roman" w:eastAsia="仿宋_GB2312" w:cs="Times New Roman"/>
          <w:color w:val="auto"/>
          <w:szCs w:val="30"/>
          <w:u w:val="none"/>
        </w:rPr>
        <w:t>准考证、有效《居民身份证》（或有效期内临时身份证）原件进入候考室</w:t>
      </w:r>
      <w:r>
        <w:rPr>
          <w:rFonts w:hint="eastAsia" w:ascii="Times New Roman" w:hAnsi="Times New Roman" w:cs="Times New Roman"/>
          <w:color w:val="auto"/>
          <w:szCs w:val="30"/>
          <w:u w:val="none"/>
          <w:lang w:eastAsia="zh-CN"/>
        </w:rPr>
        <w:t>，</w:t>
      </w:r>
      <w:r>
        <w:rPr>
          <w:rFonts w:hint="eastAsia" w:ascii="Times New Roman" w:hAnsi="Times New Roman" w:cs="Times New Roman"/>
          <w:color w:val="auto"/>
          <w:szCs w:val="30"/>
          <w:u w:val="none"/>
          <w:lang w:val="en-US" w:eastAsia="zh-CN"/>
        </w:rPr>
        <w:t>参加面试顺序抽签</w:t>
      </w:r>
      <w:r>
        <w:rPr>
          <w:rFonts w:hint="default" w:ascii="Times New Roman" w:hAnsi="Times New Roman" w:eastAsia="仿宋_GB2312" w:cs="Times New Roman"/>
          <w:color w:val="auto"/>
          <w:szCs w:val="30"/>
          <w:u w:val="none"/>
        </w:rPr>
        <w:t>，8：</w:t>
      </w:r>
      <w:r>
        <w:rPr>
          <w:rFonts w:hint="eastAsia" w:ascii="Times New Roman" w:hAnsi="Times New Roman" w:cs="Times New Roman"/>
          <w:color w:val="auto"/>
          <w:szCs w:val="30"/>
          <w:u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Cs w:val="30"/>
          <w:u w:val="none"/>
        </w:rPr>
        <w:t>0仍未到达指定候考室的面试人员视为自动弃权，责任自负。</w:t>
      </w:r>
    </w:p>
    <w:p w14:paraId="528CBC71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auto"/>
        <w:rPr>
          <w:rFonts w:hint="default" w:ascii="Times New Roman" w:hAnsi="Times New Roman" w:eastAsia="仿宋_GB2312" w:cs="Times New Roman"/>
          <w:color w:val="auto"/>
          <w:szCs w:val="30"/>
        </w:rPr>
      </w:pPr>
      <w:r>
        <w:rPr>
          <w:rFonts w:hint="default" w:ascii="Times New Roman" w:hAnsi="Times New Roman" w:eastAsia="仿宋_GB2312" w:cs="Times New Roman"/>
          <w:color w:val="auto"/>
          <w:szCs w:val="30"/>
        </w:rPr>
        <w:t>二、面试人员进入候考室后须上交随身携带的关闭的通讯、电子等设备，面试结束后归还，如发现不交的，取消面试资格。</w:t>
      </w:r>
      <w:r>
        <w:rPr>
          <w:rFonts w:hint="default" w:ascii="Times New Roman" w:hAnsi="Times New Roman" w:eastAsia="仿宋_GB2312" w:cs="Times New Roman"/>
          <w:color w:val="auto"/>
          <w:szCs w:val="30"/>
          <w:highlight w:val="none"/>
        </w:rPr>
        <w:t>不得携带任何文具、教具、乐器等物品进入备课室和面试室。面</w:t>
      </w:r>
      <w:r>
        <w:rPr>
          <w:rFonts w:hint="default" w:ascii="Times New Roman" w:hAnsi="Times New Roman" w:eastAsia="仿宋_GB2312" w:cs="Times New Roman"/>
          <w:color w:val="auto"/>
          <w:szCs w:val="30"/>
        </w:rPr>
        <w:t>试人员根据候考室工作人员的安排，依次抽签，并在《面试人员顺序表》上签名确认，妥善保管好抽签号，凭抽签号进入考场参加面试。</w:t>
      </w:r>
    </w:p>
    <w:p w14:paraId="422ABDD6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auto"/>
        <w:rPr>
          <w:rFonts w:hint="default" w:ascii="Times New Roman" w:hAnsi="Times New Roman" w:eastAsia="仿宋_GB2312" w:cs="Times New Roman"/>
          <w:color w:val="auto"/>
          <w:szCs w:val="30"/>
        </w:rPr>
      </w:pPr>
      <w:r>
        <w:rPr>
          <w:rFonts w:hint="default" w:ascii="Times New Roman" w:hAnsi="Times New Roman" w:eastAsia="仿宋_GB2312" w:cs="Times New Roman"/>
          <w:color w:val="auto"/>
          <w:szCs w:val="30"/>
        </w:rPr>
        <w:t>三、在候考期间，要耐心等待，不得擅自离开候考室，不得吸烟、大声喧哗和议论；候考期间需要去卫生间的，经报告候考室工作人员同意后，由1名同性别工作人员陪同前往并返回，期间不得与他人接触，考生进入备课室以后，不得去卫生间，请考生在进入备课室以前做好相关准备。</w:t>
      </w:r>
    </w:p>
    <w:p w14:paraId="7BB984D5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auto"/>
        <w:rPr>
          <w:rFonts w:hint="default" w:ascii="Times New Roman" w:hAnsi="Times New Roman" w:eastAsia="仿宋_GB2312" w:cs="Times New Roman"/>
          <w:color w:val="auto"/>
          <w:szCs w:val="30"/>
        </w:rPr>
      </w:pPr>
      <w:r>
        <w:rPr>
          <w:rFonts w:hint="default" w:ascii="Times New Roman" w:hAnsi="Times New Roman" w:eastAsia="仿宋_GB2312" w:cs="Times New Roman"/>
          <w:color w:val="auto"/>
          <w:szCs w:val="30"/>
        </w:rPr>
        <w:t>四、当前一位面试人员面试时，后一位面试人员要作好准备。进入面试考场后，面试人员只能向考官报告自己的抽签号，不得将姓名等个人信息报告考官。</w:t>
      </w:r>
    </w:p>
    <w:p w14:paraId="4CBECA9F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Cs w:val="30"/>
        </w:rPr>
        <w:t>五、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考生根据所提供的各学科</w:t>
      </w:r>
      <w:r>
        <w:rPr>
          <w:rFonts w:hint="eastAsia" w:ascii="Times New Roman" w:hAnsi="Times New Roman" w:cs="Times New Roman"/>
          <w:color w:val="auto"/>
          <w:sz w:val="32"/>
          <w:szCs w:val="32"/>
          <w:u w:val="none"/>
          <w:lang w:val="en-US" w:eastAsia="zh-CN"/>
        </w:rPr>
        <w:t>题本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内容进行备课、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授课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的方式进行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考生面试结束后，必须将备课室领取的</w:t>
      </w:r>
      <w:r>
        <w:rPr>
          <w:rFonts w:hint="eastAsia" w:ascii="Times New Roman" w:hAnsi="Times New Roman" w:cs="Times New Roman"/>
          <w:color w:val="auto"/>
          <w:sz w:val="32"/>
          <w:szCs w:val="32"/>
          <w:u w:val="none"/>
          <w:lang w:val="en-US" w:eastAsia="zh-CN"/>
        </w:rPr>
        <w:t>题本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等材料交面试室工作人员，不允许带走任何</w:t>
      </w:r>
      <w:r>
        <w:rPr>
          <w:rFonts w:hint="eastAsia" w:ascii="Times New Roman" w:hAnsi="Times New Roman" w:cs="Times New Roman"/>
          <w:color w:val="auto"/>
          <w:sz w:val="32"/>
          <w:szCs w:val="32"/>
          <w:u w:val="none"/>
          <w:lang w:val="en-US" w:eastAsia="zh-CN"/>
        </w:rPr>
        <w:t>题本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、草稿纸、备课记录、文具等物品。</w:t>
      </w:r>
    </w:p>
    <w:p w14:paraId="09920B92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auto"/>
        <w:rPr>
          <w:rFonts w:hint="default" w:ascii="Times New Roman" w:hAnsi="Times New Roman" w:eastAsia="仿宋_GB2312" w:cs="Times New Roman"/>
          <w:color w:val="auto"/>
          <w:szCs w:val="30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Cs w:val="30"/>
        </w:rPr>
        <w:t>六、每一位面试人员面试结束后，应按考场工作人员的安排到指定地点等候</w:t>
      </w:r>
      <w:r>
        <w:rPr>
          <w:rFonts w:hint="default" w:ascii="Times New Roman" w:hAnsi="Times New Roman" w:eastAsia="仿宋_GB2312" w:cs="Times New Roman"/>
          <w:color w:val="auto"/>
          <w:szCs w:val="30"/>
          <w:u w:val="none"/>
        </w:rPr>
        <w:t>，待听取面试成绩后</w:t>
      </w:r>
      <w:r>
        <w:rPr>
          <w:rFonts w:hint="default" w:ascii="Times New Roman" w:hAnsi="Times New Roman" w:cs="Times New Roman"/>
          <w:color w:val="auto"/>
          <w:szCs w:val="30"/>
          <w:u w:val="none"/>
          <w:lang w:val="en-US" w:eastAsia="zh-CN"/>
        </w:rPr>
        <w:t>签名</w:t>
      </w:r>
      <w:r>
        <w:rPr>
          <w:rFonts w:hint="default" w:ascii="Times New Roman" w:hAnsi="Times New Roman" w:eastAsia="仿宋_GB2312" w:cs="Times New Roman"/>
          <w:color w:val="auto"/>
          <w:szCs w:val="30"/>
          <w:u w:val="none"/>
        </w:rPr>
        <w:t>即离开考点。</w:t>
      </w:r>
    </w:p>
    <w:p w14:paraId="6AE00939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textAlignment w:val="auto"/>
        <w:rPr>
          <w:rFonts w:hint="default" w:ascii="Times New Roman" w:hAnsi="Times New Roman" w:eastAsia="仿宋_GB2312" w:cs="Times New Roman"/>
          <w:color w:val="auto"/>
          <w:szCs w:val="30"/>
        </w:rPr>
      </w:pPr>
      <w:r>
        <w:rPr>
          <w:rFonts w:hint="default" w:ascii="Times New Roman" w:hAnsi="Times New Roman" w:eastAsia="仿宋_GB2312" w:cs="Times New Roman"/>
          <w:color w:val="auto"/>
          <w:szCs w:val="30"/>
        </w:rPr>
        <w:t>七、自觉遵守考试纪律，尊重考官和考务工作人员，服从考务工作人员指挥和安排，保持候考室清洁卫生。如有违纪违规行为，</w:t>
      </w:r>
      <w:r>
        <w:rPr>
          <w:rFonts w:hint="eastAsia" w:ascii="Times New Roman" w:hAnsi="Times New Roman" w:cs="Times New Roman"/>
          <w:color w:val="auto"/>
          <w:szCs w:val="30"/>
          <w:lang w:val="en-US" w:eastAsia="zh-CN"/>
        </w:rPr>
        <w:t>参照</w:t>
      </w:r>
      <w:r>
        <w:rPr>
          <w:rFonts w:hint="default" w:ascii="Times New Roman" w:hAnsi="Times New Roman" w:eastAsia="仿宋_GB2312" w:cs="Times New Roman"/>
          <w:color w:val="auto"/>
          <w:szCs w:val="30"/>
          <w:highlight w:val="none"/>
        </w:rPr>
        <w:t>《公务员录用考试违纪违规行为处理办法（试行）》</w:t>
      </w:r>
      <w:r>
        <w:rPr>
          <w:rFonts w:hint="eastAsia" w:ascii="Times New Roman" w:hAnsi="Times New Roman" w:cs="Times New Roman"/>
          <w:color w:val="auto"/>
          <w:szCs w:val="30"/>
          <w:highlight w:val="none"/>
          <w:lang w:eastAsia="zh-CN"/>
        </w:rPr>
        <w:t>《事业单位公开招聘违纪违规行为处理规定》《</w:t>
      </w:r>
      <w:r>
        <w:rPr>
          <w:rFonts w:hint="eastAsia" w:ascii="Times New Roman" w:hAnsi="Times New Roman" w:cs="Times New Roman"/>
          <w:color w:val="auto"/>
          <w:szCs w:val="30"/>
          <w:highlight w:val="none"/>
          <w:lang w:val="en-US" w:eastAsia="zh-CN"/>
        </w:rPr>
        <w:t>〈</w:t>
      </w:r>
      <w:r>
        <w:rPr>
          <w:rFonts w:hint="eastAsia" w:ascii="Times New Roman" w:hAnsi="Times New Roman" w:cs="Times New Roman"/>
          <w:color w:val="auto"/>
          <w:szCs w:val="30"/>
          <w:highlight w:val="none"/>
          <w:lang w:eastAsia="zh-CN"/>
        </w:rPr>
        <w:t>中华人民共和国刑法</w:t>
      </w:r>
      <w:r>
        <w:rPr>
          <w:rFonts w:hint="eastAsia" w:ascii="Times New Roman" w:hAnsi="Times New Roman" w:cs="Times New Roman"/>
          <w:color w:val="auto"/>
          <w:szCs w:val="30"/>
          <w:highlight w:val="none"/>
          <w:lang w:val="en-US" w:eastAsia="zh-CN"/>
        </w:rPr>
        <w:t>〉</w:t>
      </w:r>
      <w:r>
        <w:rPr>
          <w:rFonts w:hint="eastAsia" w:ascii="Times New Roman" w:hAnsi="Times New Roman" w:cs="Times New Roman"/>
          <w:color w:val="auto"/>
          <w:szCs w:val="30"/>
          <w:highlight w:val="none"/>
          <w:lang w:eastAsia="zh-CN"/>
        </w:rPr>
        <w:t>考试违法行为处理有关规定》</w:t>
      </w:r>
      <w:r>
        <w:rPr>
          <w:rFonts w:hint="eastAsia" w:ascii="Times New Roman" w:hAnsi="Times New Roman" w:cs="Times New Roman"/>
          <w:color w:val="auto"/>
          <w:szCs w:val="30"/>
          <w:lang w:val="en-US" w:eastAsia="zh-CN"/>
        </w:rPr>
        <w:t>及相关规定</w:t>
      </w:r>
      <w:r>
        <w:rPr>
          <w:rFonts w:hint="default" w:ascii="Times New Roman" w:hAnsi="Times New Roman" w:eastAsia="仿宋_GB2312" w:cs="Times New Roman"/>
          <w:color w:val="auto"/>
          <w:szCs w:val="30"/>
        </w:rPr>
        <w:t>处理。</w:t>
      </w:r>
    </w:p>
    <w:sectPr>
      <w:footerReference r:id="rId3" w:type="default"/>
      <w:footerReference r:id="rId4" w:type="even"/>
      <w:pgSz w:w="11906" w:h="16838"/>
      <w:pgMar w:top="2098" w:right="1474" w:bottom="1984" w:left="1588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ABE99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7135B7"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17135B7"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D73D09"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1</w:t>
    </w:r>
    <w:r>
      <w:fldChar w:fldCharType="end"/>
    </w:r>
  </w:p>
  <w:p w14:paraId="3D9BA953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hYmQxOGE2ZGRiMzgyZTYwZmJiY2M5ZWM4MWU4OWUifQ=="/>
  </w:docVars>
  <w:rsids>
    <w:rsidRoot w:val="00172A27"/>
    <w:rsid w:val="001C5782"/>
    <w:rsid w:val="00262BE2"/>
    <w:rsid w:val="002B558F"/>
    <w:rsid w:val="002D6495"/>
    <w:rsid w:val="003143E1"/>
    <w:rsid w:val="00316053"/>
    <w:rsid w:val="00375120"/>
    <w:rsid w:val="003B04EB"/>
    <w:rsid w:val="00471CA5"/>
    <w:rsid w:val="004874D5"/>
    <w:rsid w:val="004A30B7"/>
    <w:rsid w:val="004B023B"/>
    <w:rsid w:val="005341C7"/>
    <w:rsid w:val="005F6FD7"/>
    <w:rsid w:val="006608C0"/>
    <w:rsid w:val="007073A6"/>
    <w:rsid w:val="00776095"/>
    <w:rsid w:val="007C513F"/>
    <w:rsid w:val="00804825"/>
    <w:rsid w:val="00913A36"/>
    <w:rsid w:val="009507DC"/>
    <w:rsid w:val="00963C73"/>
    <w:rsid w:val="0099251B"/>
    <w:rsid w:val="00A56D7B"/>
    <w:rsid w:val="00A815D3"/>
    <w:rsid w:val="00AC412D"/>
    <w:rsid w:val="00B26E20"/>
    <w:rsid w:val="00B33FDA"/>
    <w:rsid w:val="00B5443F"/>
    <w:rsid w:val="00BE7572"/>
    <w:rsid w:val="00C10C8C"/>
    <w:rsid w:val="00C23DD9"/>
    <w:rsid w:val="00C36342"/>
    <w:rsid w:val="00C9078F"/>
    <w:rsid w:val="00DC652D"/>
    <w:rsid w:val="00E10F28"/>
    <w:rsid w:val="00F14561"/>
    <w:rsid w:val="00F42EFF"/>
    <w:rsid w:val="00F92E6B"/>
    <w:rsid w:val="00FB7E32"/>
    <w:rsid w:val="04CA0D6A"/>
    <w:rsid w:val="04F80FB9"/>
    <w:rsid w:val="072A2FF6"/>
    <w:rsid w:val="07625E18"/>
    <w:rsid w:val="0874100A"/>
    <w:rsid w:val="08EB10B8"/>
    <w:rsid w:val="09972933"/>
    <w:rsid w:val="0A6A3B79"/>
    <w:rsid w:val="0C527926"/>
    <w:rsid w:val="0DAB2E51"/>
    <w:rsid w:val="0F443453"/>
    <w:rsid w:val="0F770C70"/>
    <w:rsid w:val="13086650"/>
    <w:rsid w:val="1531417A"/>
    <w:rsid w:val="153731FA"/>
    <w:rsid w:val="173C2D6C"/>
    <w:rsid w:val="1A3348FA"/>
    <w:rsid w:val="1AE765BD"/>
    <w:rsid w:val="1CC5656E"/>
    <w:rsid w:val="1E0F2411"/>
    <w:rsid w:val="20B33BD3"/>
    <w:rsid w:val="22304CC3"/>
    <w:rsid w:val="26737B8C"/>
    <w:rsid w:val="27083E7F"/>
    <w:rsid w:val="31CC60A4"/>
    <w:rsid w:val="322F3FB8"/>
    <w:rsid w:val="33F7041C"/>
    <w:rsid w:val="36177814"/>
    <w:rsid w:val="3624595A"/>
    <w:rsid w:val="37FF4369"/>
    <w:rsid w:val="3C3D2AB1"/>
    <w:rsid w:val="3C982E93"/>
    <w:rsid w:val="3DA6700D"/>
    <w:rsid w:val="3E4E6C16"/>
    <w:rsid w:val="3E677031"/>
    <w:rsid w:val="41270465"/>
    <w:rsid w:val="46B02CAB"/>
    <w:rsid w:val="50A243C1"/>
    <w:rsid w:val="525A3F65"/>
    <w:rsid w:val="52726B43"/>
    <w:rsid w:val="52E61A1F"/>
    <w:rsid w:val="531D4809"/>
    <w:rsid w:val="53E6108E"/>
    <w:rsid w:val="55AE3605"/>
    <w:rsid w:val="5C3450EE"/>
    <w:rsid w:val="5D7F6B5A"/>
    <w:rsid w:val="5EA52572"/>
    <w:rsid w:val="5FAE27D9"/>
    <w:rsid w:val="60B52F37"/>
    <w:rsid w:val="62483940"/>
    <w:rsid w:val="63AD5CC2"/>
    <w:rsid w:val="67367435"/>
    <w:rsid w:val="69313380"/>
    <w:rsid w:val="69D64360"/>
    <w:rsid w:val="6BED3546"/>
    <w:rsid w:val="6C1A766E"/>
    <w:rsid w:val="6DA02882"/>
    <w:rsid w:val="6EF2249D"/>
    <w:rsid w:val="71AE3447"/>
    <w:rsid w:val="79E30E84"/>
    <w:rsid w:val="7C610235"/>
    <w:rsid w:val="7E9A4D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lang w:val="en-US" w:eastAsia="zh-CN" w:bidi="ar-SA"/>
    </w:rPr>
  </w:style>
  <w:style w:type="character" w:default="1" w:styleId="7">
    <w:name w:val="Default Paragraph Font"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Subtitle"/>
    <w:basedOn w:val="1"/>
    <w:next w:val="1"/>
    <w:link w:val="10"/>
    <w:qFormat/>
    <w:uiPriority w:val="0"/>
    <w:pPr>
      <w:spacing w:before="240" w:after="60" w:line="312" w:lineRule="auto"/>
      <w:jc w:val="center"/>
      <w:outlineLvl w:val="1"/>
    </w:pPr>
    <w:rPr>
      <w:rFonts w:ascii="Cambria" w:hAnsi="Cambria" w:eastAsia="宋体" w:cs="Times New Roman"/>
      <w:b/>
      <w:bCs/>
      <w:kern w:val="28"/>
      <w:sz w:val="32"/>
      <w:szCs w:val="32"/>
    </w:rPr>
  </w:style>
  <w:style w:type="character" w:styleId="8">
    <w:name w:val="page number"/>
    <w:qFormat/>
    <w:uiPriority w:val="0"/>
  </w:style>
  <w:style w:type="character" w:customStyle="1" w:styleId="9">
    <w:name w:val="页眉 Char"/>
    <w:link w:val="4"/>
    <w:qFormat/>
    <w:uiPriority w:val="99"/>
    <w:rPr>
      <w:rFonts w:eastAsia="仿宋_GB2312"/>
      <w:kern w:val="2"/>
      <w:sz w:val="18"/>
      <w:szCs w:val="18"/>
    </w:rPr>
  </w:style>
  <w:style w:type="character" w:customStyle="1" w:styleId="10">
    <w:name w:val="副标题 Char"/>
    <w:link w:val="5"/>
    <w:uiPriority w:val="0"/>
    <w:rPr>
      <w:rFonts w:ascii="Cambria" w:hAnsi="Cambria" w:cs="Times New Roman"/>
      <w:b/>
      <w:bCs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708</Words>
  <Characters>710</Characters>
  <Lines>4</Lines>
  <Paragraphs>1</Paragraphs>
  <TotalTime>46</TotalTime>
  <ScaleCrop>false</ScaleCrop>
  <LinksUpToDate>false</LinksUpToDate>
  <CharactersWithSpaces>710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2010-10-22T08:54:00Z</dcterms:created>
  <dc:creator>USER</dc:creator>
  <cp:lastModifiedBy>峥嵘岁月</cp:lastModifiedBy>
  <cp:lastPrinted>2022-11-24T06:51:00Z</cp:lastPrinted>
  <dcterms:modified xsi:type="dcterms:W3CDTF">2026-08-05T11:48:40Z</dcterms:modified>
  <dc:title>应试人员面试须知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78ABC72A24974FCB8E0E42E087C12DD0_13</vt:lpwstr>
  </property>
  <property fmtid="{D5CDD505-2E9C-101B-9397-08002B2CF9AE}" pid="4" name="KSOTemplateDocerSaveRecord">
    <vt:lpwstr>eyJoZGlkIjoiY2Q1NWZlNDVhOTdkMjMwZTM5MGVlMTZmNTYzMDg0YmMiLCJ1c2VySWQiOiI0OTk3NjY2ODIifQ==</vt:lpwstr>
  </property>
</Properties>
</file>