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FD1D6C">
      <w:pPr>
        <w:keepNext w:val="0"/>
        <w:keepLines w:val="0"/>
        <w:pageBreakBefore w:val="0"/>
        <w:kinsoku/>
        <w:wordWrap/>
        <w:overflowPunct/>
        <w:topLinePunct w:val="0"/>
        <w:autoSpaceDE/>
        <w:autoSpaceDN/>
        <w:bidi w:val="0"/>
        <w:adjustRightInd/>
        <w:snapToGrid w:val="0"/>
        <w:spacing w:line="540" w:lineRule="exact"/>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w:t>
      </w:r>
      <w:r>
        <w:rPr>
          <w:rFonts w:hint="eastAsia" w:ascii="Times New Roman" w:hAnsi="Times New Roman" w:eastAsia="黑体" w:cs="Times New Roman"/>
          <w:sz w:val="32"/>
          <w:szCs w:val="32"/>
          <w:lang w:val="en-US" w:eastAsia="zh-CN"/>
        </w:rPr>
        <w:t>3</w:t>
      </w:r>
    </w:p>
    <w:p w14:paraId="18253DE9">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color w:val="000000"/>
          <w:sz w:val="44"/>
          <w:szCs w:val="44"/>
          <w:highlight w:val="none"/>
          <w:lang w:eastAsia="zh-CN"/>
        </w:rPr>
      </w:pPr>
      <w:bookmarkStart w:id="0" w:name="_GoBack"/>
      <w:r>
        <w:rPr>
          <w:rFonts w:hint="eastAsia" w:ascii="方正小标宋简体" w:hAnsi="方正小标宋简体" w:eastAsia="方正小标宋简体" w:cs="方正小标宋简体"/>
          <w:color w:val="000000"/>
          <w:sz w:val="44"/>
          <w:szCs w:val="44"/>
          <w:highlight w:val="none"/>
          <w:lang w:eastAsia="zh-CN"/>
        </w:rPr>
        <w:t>符合专业比对条件报考人员承诺书</w:t>
      </w:r>
    </w:p>
    <w:bookmarkEnd w:id="0"/>
    <w:p w14:paraId="3AD52B6E">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color w:val="000000"/>
          <w:sz w:val="32"/>
          <w:szCs w:val="32"/>
          <w:highlight w:val="none"/>
          <w:lang w:eastAsia="zh-CN"/>
        </w:rPr>
      </w:pPr>
    </w:p>
    <w:p w14:paraId="509CE216">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jc w:val="both"/>
        <w:textAlignment w:val="auto"/>
        <w:rPr>
          <w:rFonts w:hint="eastAsia" w:ascii="仿宋_GB2312" w:hAnsi="仿宋_GB2312" w:eastAsia="仿宋_GB2312" w:cs="仿宋_GB2312"/>
          <w:color w:val="000000"/>
          <w:sz w:val="32"/>
          <w:szCs w:val="32"/>
          <w:highlight w:val="none"/>
          <w:u w:val="none"/>
          <w:lang w:val="en-US" w:eastAsia="zh-CN"/>
        </w:rPr>
      </w:pPr>
      <w:r>
        <w:rPr>
          <w:rFonts w:hint="eastAsia" w:ascii="仿宋_GB2312" w:hAnsi="仿宋_GB2312" w:eastAsia="仿宋_GB2312" w:cs="仿宋_GB2312"/>
          <w:color w:val="000000"/>
          <w:sz w:val="32"/>
          <w:szCs w:val="32"/>
          <w:highlight w:val="none"/>
          <w:lang w:eastAsia="zh-CN"/>
        </w:rPr>
        <w:t>本人姓名：</w:t>
      </w:r>
      <w:r>
        <w:rPr>
          <w:rFonts w:hint="eastAsia" w:ascii="仿宋_GB2312" w:hAnsi="仿宋_GB2312" w:eastAsia="仿宋_GB2312" w:cs="仿宋_GB2312"/>
          <w:color w:val="000000"/>
          <w:sz w:val="32"/>
          <w:szCs w:val="32"/>
          <w:highlight w:val="none"/>
          <w:u w:val="single"/>
          <w:lang w:val="en-US" w:eastAsia="zh-CN"/>
        </w:rPr>
        <w:t xml:space="preserve">        </w:t>
      </w:r>
      <w:r>
        <w:rPr>
          <w:rFonts w:hint="eastAsia" w:ascii="仿宋_GB2312" w:hAnsi="仿宋_GB2312" w:eastAsia="仿宋_GB2312" w:cs="仿宋_GB2312"/>
          <w:color w:val="000000"/>
          <w:sz w:val="32"/>
          <w:szCs w:val="32"/>
          <w:highlight w:val="none"/>
          <w:u w:val="none"/>
          <w:lang w:val="en-US" w:eastAsia="zh-CN"/>
        </w:rPr>
        <w:t>，</w:t>
      </w:r>
      <w:r>
        <w:rPr>
          <w:rFonts w:hint="eastAsia" w:ascii="仿宋_GB2312" w:hAnsi="仿宋_GB2312" w:eastAsia="仿宋_GB2312" w:cs="仿宋_GB2312"/>
          <w:color w:val="000000"/>
          <w:sz w:val="32"/>
          <w:szCs w:val="32"/>
          <w:highlight w:val="none"/>
          <w:lang w:eastAsia="zh-CN"/>
        </w:rPr>
        <w:t>身份证号：</w:t>
      </w:r>
      <w:r>
        <w:rPr>
          <w:rFonts w:hint="eastAsia" w:ascii="仿宋_GB2312" w:hAnsi="仿宋_GB2312" w:eastAsia="仿宋_GB2312" w:cs="仿宋_GB2312"/>
          <w:color w:val="000000"/>
          <w:sz w:val="32"/>
          <w:szCs w:val="32"/>
          <w:highlight w:val="none"/>
          <w:u w:val="single"/>
          <w:lang w:val="en-US" w:eastAsia="zh-CN"/>
        </w:rPr>
        <w:t xml:space="preserve">                   </w:t>
      </w:r>
      <w:r>
        <w:rPr>
          <w:rFonts w:hint="eastAsia" w:ascii="仿宋_GB2312" w:hAnsi="仿宋_GB2312" w:eastAsia="仿宋_GB2312" w:cs="仿宋_GB2312"/>
          <w:color w:val="000000"/>
          <w:sz w:val="32"/>
          <w:szCs w:val="32"/>
          <w:highlight w:val="none"/>
          <w:u w:val="none"/>
          <w:lang w:val="en-US" w:eastAsia="zh-CN"/>
        </w:rPr>
        <w:t>，</w:t>
      </w:r>
    </w:p>
    <w:p w14:paraId="275F59F3">
      <w:pPr>
        <w:keepNext w:val="0"/>
        <w:keepLines w:val="0"/>
        <w:pageBreakBefore w:val="0"/>
        <w:widowControl w:val="0"/>
        <w:kinsoku/>
        <w:wordWrap/>
        <w:overflowPunct/>
        <w:topLinePunct w:val="0"/>
        <w:autoSpaceDE/>
        <w:autoSpaceDN/>
        <w:bidi w:val="0"/>
        <w:adjustRightInd/>
        <w:snapToGrid/>
        <w:spacing w:after="0" w:line="576" w:lineRule="exact"/>
        <w:jc w:val="both"/>
        <w:textAlignment w:val="auto"/>
        <w:rPr>
          <w:rFonts w:hint="eastAsia" w:ascii="仿宋_GB2312" w:hAnsi="仿宋_GB2312" w:eastAsia="仿宋_GB2312" w:cs="仿宋_GB2312"/>
          <w:color w:val="000000"/>
          <w:sz w:val="32"/>
          <w:szCs w:val="32"/>
          <w:highlight w:val="none"/>
          <w:u w:val="none"/>
          <w:lang w:val="en-US" w:eastAsia="zh-CN"/>
        </w:rPr>
      </w:pPr>
      <w:r>
        <w:rPr>
          <w:rFonts w:hint="eastAsia" w:ascii="仿宋_GB2312" w:hAnsi="仿宋_GB2312" w:eastAsia="仿宋_GB2312" w:cs="仿宋_GB2312"/>
          <w:color w:val="000000"/>
          <w:sz w:val="32"/>
          <w:szCs w:val="32"/>
          <w:highlight w:val="none"/>
          <w:lang w:eastAsia="zh-CN"/>
        </w:rPr>
        <w:t>报考单位及岗位：</w:t>
      </w:r>
      <w:r>
        <w:rPr>
          <w:rFonts w:hint="eastAsia" w:ascii="仿宋_GB2312" w:hAnsi="仿宋_GB2312" w:eastAsia="仿宋_GB2312" w:cs="仿宋_GB2312"/>
          <w:color w:val="000000"/>
          <w:sz w:val="32"/>
          <w:szCs w:val="32"/>
          <w:highlight w:val="none"/>
          <w:u w:val="single"/>
          <w:lang w:val="en-US" w:eastAsia="zh-CN"/>
        </w:rPr>
        <w:t xml:space="preserve">                                   </w:t>
      </w:r>
      <w:r>
        <w:rPr>
          <w:rFonts w:hint="eastAsia" w:ascii="仿宋_GB2312" w:hAnsi="仿宋_GB2312" w:eastAsia="仿宋_GB2312" w:cs="仿宋_GB2312"/>
          <w:color w:val="000000"/>
          <w:sz w:val="32"/>
          <w:szCs w:val="32"/>
          <w:highlight w:val="none"/>
          <w:u w:val="none"/>
          <w:lang w:val="en-US" w:eastAsia="zh-CN"/>
        </w:rPr>
        <w:t>，</w:t>
      </w:r>
    </w:p>
    <w:p w14:paraId="46B67263">
      <w:pPr>
        <w:keepNext w:val="0"/>
        <w:keepLines w:val="0"/>
        <w:pageBreakBefore w:val="0"/>
        <w:widowControl w:val="0"/>
        <w:kinsoku/>
        <w:wordWrap/>
        <w:overflowPunct/>
        <w:topLinePunct w:val="0"/>
        <w:autoSpaceDE/>
        <w:autoSpaceDN/>
        <w:bidi w:val="0"/>
        <w:adjustRightInd/>
        <w:snapToGrid/>
        <w:spacing w:after="0" w:line="576" w:lineRule="exact"/>
        <w:jc w:val="both"/>
        <w:textAlignment w:val="auto"/>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按照《铜仁市中医医院2026年公开招聘编外专业技术人员实施方案》规定，本人所学专业经比对，满足：</w:t>
      </w:r>
    </w:p>
    <w:p w14:paraId="76CA7002">
      <w:pPr>
        <w:keepNext w:val="0"/>
        <w:keepLines w:val="0"/>
        <w:pageBreakBefore w:val="0"/>
        <w:widowControl w:val="0"/>
        <w:numPr>
          <w:ilvl w:val="0"/>
          <w:numId w:val="0"/>
        </w:numPr>
        <w:kinsoku/>
        <w:wordWrap/>
        <w:overflowPunct/>
        <w:topLinePunct w:val="0"/>
        <w:autoSpaceDE/>
        <w:autoSpaceDN/>
        <w:bidi w:val="0"/>
        <w:adjustRightInd/>
        <w:snapToGrid/>
        <w:spacing w:after="0" w:line="576" w:lineRule="exact"/>
        <w:ind w:firstLine="643" w:firstLineChars="200"/>
        <w:jc w:val="both"/>
        <w:textAlignment w:val="auto"/>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b/>
          <w:bCs/>
          <w:color w:val="000000"/>
          <w:sz w:val="32"/>
          <w:szCs w:val="32"/>
          <w:highlight w:val="none"/>
          <w:u w:val="none"/>
          <w:lang w:val="en-US" w:eastAsia="zh-CN"/>
        </w:rPr>
        <w:sym w:font="Wingdings 2" w:char="00A3"/>
      </w:r>
      <w:r>
        <w:rPr>
          <w:rFonts w:hint="default" w:ascii="Times New Roman" w:hAnsi="Times New Roman" w:eastAsia="仿宋_GB2312" w:cs="Times New Roman"/>
          <w:b/>
          <w:bCs/>
          <w:color w:val="000000"/>
          <w:sz w:val="32"/>
          <w:szCs w:val="32"/>
          <w:highlight w:val="none"/>
          <w:u w:val="none"/>
          <w:lang w:val="en-US" w:eastAsia="zh-CN"/>
        </w:rPr>
        <w:t>属于岗位要求二级学科所属一级学科，且专业相同率达到70%以上</w:t>
      </w:r>
      <w:r>
        <w:rPr>
          <w:rFonts w:hint="default" w:ascii="Times New Roman" w:hAnsi="Times New Roman" w:eastAsia="仿宋_GB2312" w:cs="Times New Roman"/>
          <w:color w:val="000000"/>
          <w:sz w:val="32"/>
          <w:szCs w:val="32"/>
          <w:highlight w:val="none"/>
          <w:u w:val="none"/>
          <w:lang w:val="en-US" w:eastAsia="zh-CN"/>
        </w:rPr>
        <w:t>。</w:t>
      </w:r>
    </w:p>
    <w:p w14:paraId="0E218423">
      <w:pPr>
        <w:keepNext w:val="0"/>
        <w:keepLines w:val="0"/>
        <w:pageBreakBefore w:val="0"/>
        <w:widowControl w:val="0"/>
        <w:numPr>
          <w:ilvl w:val="0"/>
          <w:numId w:val="0"/>
        </w:numPr>
        <w:kinsoku/>
        <w:wordWrap/>
        <w:overflowPunct/>
        <w:topLinePunct w:val="0"/>
        <w:autoSpaceDE/>
        <w:autoSpaceDN/>
        <w:bidi w:val="0"/>
        <w:adjustRightInd/>
        <w:snapToGrid/>
        <w:spacing w:after="0" w:line="576" w:lineRule="exact"/>
        <w:ind w:firstLine="640" w:firstLineChars="200"/>
        <w:jc w:val="both"/>
        <w:textAlignment w:val="auto"/>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sym w:font="Wingdings 2" w:char="00A3"/>
      </w:r>
      <w:r>
        <w:rPr>
          <w:rFonts w:hint="default" w:ascii="Times New Roman" w:hAnsi="Times New Roman" w:eastAsia="仿宋_GB2312" w:cs="Times New Roman"/>
          <w:b/>
          <w:bCs/>
          <w:color w:val="000000"/>
          <w:kern w:val="0"/>
          <w:sz w:val="32"/>
          <w:szCs w:val="32"/>
          <w:highlight w:val="none"/>
          <w:lang w:val="en-US" w:eastAsia="zh-CN"/>
        </w:rPr>
        <w:t>留学归国、高校自设学科等应聘人员所学学科专业与资格条件要求的学科专业相近，但不在选定参考目录，且所学课程、专业课程和研究方向与岗位所需专业相近率达到70%</w:t>
      </w:r>
      <w:r>
        <w:rPr>
          <w:rFonts w:hint="default" w:ascii="Times New Roman" w:hAnsi="Times New Roman" w:eastAsia="仿宋_GB2312" w:cs="Times New Roman"/>
          <w:color w:val="000000"/>
          <w:sz w:val="32"/>
          <w:szCs w:val="32"/>
          <w:highlight w:val="none"/>
          <w:u w:val="none"/>
          <w:lang w:val="en-US" w:eastAsia="zh-CN"/>
        </w:rPr>
        <w:t>。</w:t>
      </w:r>
    </w:p>
    <w:p w14:paraId="6FD19807">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jc w:val="both"/>
        <w:textAlignment w:val="auto"/>
        <w:rPr>
          <w:rFonts w:hint="eastAsia" w:ascii="仿宋_GB2312" w:hAnsi="仿宋_GB2312" w:eastAsia="仿宋_GB2312" w:cs="仿宋_GB2312"/>
          <w:color w:val="000000"/>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若进入资格复审环节，本人承诺：按照要求如实提供比对专业名称及课程的有效证明材料供招聘单位开展专家论证，认可专家论证结果，若论证结果为达不到本条款要求的，不进入下一环节。</w:t>
      </w:r>
    </w:p>
    <w:p w14:paraId="5E172EA5">
      <w:pPr>
        <w:pStyle w:val="2"/>
        <w:keepNext w:val="0"/>
        <w:keepLines w:val="0"/>
        <w:pageBreakBefore w:val="0"/>
        <w:widowControl w:val="0"/>
        <w:kinsoku/>
        <w:wordWrap/>
        <w:overflowPunct/>
        <w:topLinePunct w:val="0"/>
        <w:autoSpaceDE/>
        <w:autoSpaceDN/>
        <w:bidi w:val="0"/>
        <w:adjustRightInd/>
        <w:snapToGrid/>
        <w:spacing w:line="576" w:lineRule="exact"/>
        <w:ind w:firstLine="4160" w:firstLineChars="1300"/>
        <w:textAlignment w:val="auto"/>
        <w:rPr>
          <w:rFonts w:hint="eastAsia" w:ascii="仿宋_GB2312" w:hAnsi="仿宋_GB2312" w:eastAsia="仿宋_GB2312" w:cs="仿宋_GB2312"/>
          <w:color w:val="000000"/>
          <w:sz w:val="32"/>
          <w:szCs w:val="32"/>
          <w:highlight w:val="none"/>
          <w:u w:val="none"/>
          <w:lang w:val="en-US" w:eastAsia="zh-CN"/>
        </w:rPr>
      </w:pPr>
    </w:p>
    <w:p w14:paraId="1D3D3FB7">
      <w:pPr>
        <w:pStyle w:val="2"/>
        <w:keepNext w:val="0"/>
        <w:keepLines w:val="0"/>
        <w:pageBreakBefore w:val="0"/>
        <w:widowControl w:val="0"/>
        <w:kinsoku/>
        <w:wordWrap/>
        <w:overflowPunct/>
        <w:topLinePunct w:val="0"/>
        <w:autoSpaceDE/>
        <w:autoSpaceDN/>
        <w:bidi w:val="0"/>
        <w:adjustRightInd/>
        <w:snapToGrid/>
        <w:spacing w:line="576" w:lineRule="exact"/>
        <w:ind w:firstLine="4160" w:firstLineChars="1300"/>
        <w:textAlignment w:val="auto"/>
        <w:rPr>
          <w:rFonts w:hint="eastAsia" w:ascii="仿宋_GB2312" w:hAnsi="仿宋_GB2312" w:eastAsia="仿宋_GB2312" w:cs="仿宋_GB2312"/>
          <w:color w:val="000000"/>
          <w:sz w:val="32"/>
          <w:szCs w:val="32"/>
          <w:highlight w:val="none"/>
          <w:u w:val="none"/>
          <w:lang w:val="en-US" w:eastAsia="zh-CN"/>
        </w:rPr>
      </w:pPr>
      <w:r>
        <w:rPr>
          <w:rFonts w:hint="eastAsia" w:ascii="仿宋_GB2312" w:hAnsi="仿宋_GB2312" w:eastAsia="仿宋_GB2312" w:cs="仿宋_GB2312"/>
          <w:color w:val="000000"/>
          <w:sz w:val="32"/>
          <w:szCs w:val="32"/>
          <w:highlight w:val="none"/>
          <w:u w:val="none"/>
          <w:lang w:val="en-US" w:eastAsia="zh-CN"/>
        </w:rPr>
        <w:t>承诺人：</w:t>
      </w:r>
    </w:p>
    <w:p w14:paraId="5E0BBD71">
      <w:pPr>
        <w:keepNext w:val="0"/>
        <w:keepLines w:val="0"/>
        <w:pageBreakBefore w:val="0"/>
        <w:widowControl w:val="0"/>
        <w:kinsoku/>
        <w:wordWrap/>
        <w:overflowPunct/>
        <w:topLinePunct w:val="0"/>
        <w:autoSpaceDE/>
        <w:autoSpaceDN/>
        <w:bidi w:val="0"/>
        <w:adjustRightInd/>
        <w:snapToGrid/>
        <w:spacing w:line="576" w:lineRule="exact"/>
        <w:ind w:firstLine="4480" w:firstLineChars="1400"/>
        <w:textAlignment w:val="auto"/>
        <w:rPr>
          <w:rFonts w:hint="default"/>
          <w:color w:val="000000"/>
          <w:highlight w:val="none"/>
          <w:lang w:val="en-US" w:eastAsia="zh-CN"/>
        </w:rPr>
      </w:pPr>
      <w:r>
        <w:rPr>
          <w:rFonts w:hint="eastAsia" w:ascii="仿宋_GB2312" w:hAnsi="仿宋_GB2312" w:eastAsia="仿宋_GB2312" w:cs="仿宋_GB2312"/>
          <w:color w:val="000000"/>
          <w:sz w:val="32"/>
          <w:szCs w:val="32"/>
          <w:highlight w:val="none"/>
          <w:u w:val="none"/>
          <w:lang w:val="en-US" w:eastAsia="zh-CN"/>
        </w:rPr>
        <w:t>承诺时间：</w:t>
      </w:r>
    </w:p>
    <w:p w14:paraId="4420EE8F">
      <w:pPr>
        <w:keepNext w:val="0"/>
        <w:keepLines w:val="0"/>
        <w:pageBreakBefore w:val="0"/>
        <w:widowControl/>
        <w:kinsoku/>
        <w:wordWrap/>
        <w:overflowPunct/>
        <w:topLinePunct w:val="0"/>
        <w:autoSpaceDE/>
        <w:autoSpaceDN/>
        <w:bidi w:val="0"/>
        <w:adjustRightInd/>
        <w:snapToGrid/>
        <w:spacing w:after="0" w:line="520" w:lineRule="exact"/>
        <w:textAlignment w:val="auto"/>
        <w:rPr>
          <w:rFonts w:hint="default" w:ascii="Times New Roman" w:hAnsi="Times New Roman" w:eastAsia="仿宋_GB2312" w:cs="Times New Roman"/>
          <w:lang w:val="en-US" w:eastAsia="zh-CN"/>
        </w:rPr>
      </w:pPr>
    </w:p>
    <w:sectPr>
      <w:footerReference r:id="rId5" w:type="default"/>
      <w:pgSz w:w="11906" w:h="16838"/>
      <w:pgMar w:top="2098" w:right="1361" w:bottom="1928" w:left="1531"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2000000000000000000"/>
    <w:charset w:val="86"/>
    <w:family w:val="auto"/>
    <w:pitch w:val="default"/>
    <w:sig w:usb0="00000000" w:usb1="00000000" w:usb2="00082016" w:usb3="00000000" w:csb0="00040001" w:csb1="00000000"/>
  </w:font>
  <w:font w:name="仿宋_GB2312">
    <w:altName w:val="仿宋"/>
    <w:panose1 w:val="02010609030101010101"/>
    <w:charset w:val="86"/>
    <w:family w:val="auto"/>
    <w:pitch w:val="default"/>
    <w:sig w:usb0="00000000" w:usb1="00000000" w:usb2="00000000" w:usb3="00000000" w:csb0="00040000" w:csb1="00000000"/>
    <w:embedRegular r:id="rId1" w:fontKey="{1D2705EC-F79C-4643-AA87-0160D5265AE5}"/>
  </w:font>
  <w:font w:name="楷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embedRegular r:id="rId2" w:fontKey="{9E031D58-F4F4-4271-85E7-746C76E5EFA9}"/>
  </w:font>
  <w:font w:name="Wingdings 2">
    <w:altName w:val="Wingdings"/>
    <w:panose1 w:val="05020102010507070707"/>
    <w:charset w:val="02"/>
    <w:family w:val="auto"/>
    <w:pitch w:val="default"/>
    <w:sig w:usb0="00000000" w:usb1="00000000" w:usb2="00000000" w:usb3="00000000" w:csb0="80000000" w:csb1="00000000"/>
    <w:embedRegular r:id="rId3" w:fontKey="{571CD824-922E-41E2-87BA-7803089C510C}"/>
  </w:font>
  <w:font w:name="微软雅黑">
    <w:panose1 w:val="020B0503020204020204"/>
    <w:charset w:val="86"/>
    <w:family w:val="auto"/>
    <w:pitch w:val="default"/>
    <w:sig w:usb0="80000287" w:usb1="280F3C52" w:usb2="00000016" w:usb3="00000000" w:csb0="0004001F"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5EDCB2">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C5EDCE">
                          <w:pPr>
                            <w:pStyle w:val="3"/>
                          </w:pPr>
                          <w: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1C5EDCE">
                    <w:pPr>
                      <w:pStyle w:val="3"/>
                    </w:pPr>
                    <w: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A1459A8"/>
    <w:rsid w:val="1B195720"/>
    <w:rsid w:val="28CF5004"/>
    <w:rsid w:val="34626C98"/>
    <w:rsid w:val="3969552F"/>
    <w:rsid w:val="5A1A764D"/>
    <w:rsid w:val="746136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仿宋" w:hAnsi="仿宋" w:eastAsia="仿宋" w:cstheme="minorBidi"/>
      <w:sz w:val="32"/>
      <w:szCs w:val="22"/>
      <w:lang w:val="en-US" w:eastAsia="en-US" w:bidi="ar-SA"/>
    </w:rPr>
  </w:style>
  <w:style w:type="character" w:default="1" w:styleId="8">
    <w:name w:val="Default Paragraph Font"/>
    <w:semiHidden/>
    <w:qFormat/>
    <w:uiPriority w:val="0"/>
  </w:style>
  <w:style w:type="table" w:default="1" w:styleId="6">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table of authorities"/>
    <w:basedOn w:val="1"/>
    <w:next w:val="1"/>
    <w:qFormat/>
    <w:uiPriority w:val="0"/>
    <w:pPr>
      <w:ind w:left="420" w:left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table" w:styleId="7">
    <w:name w:val="Table Grid"/>
    <w:basedOn w:val="6"/>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NormalCharacter"/>
    <w:semiHidden/>
    <w:qFormat/>
    <w:uiPriority w:val="0"/>
    <w:rPr>
      <w:szCs w:val="20"/>
    </w:rPr>
  </w:style>
  <w:style w:type="character" w:customStyle="1" w:styleId="10">
    <w:name w:val="15"/>
    <w:basedOn w:val="8"/>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2b6af741-ff0b-4514-963d-9561e07e7d54</errorID>
      <errorWord>日至2026年</errorWord>
      <group>L1_Word</group>
      <groupName>字词问题</groupName>
      <ability>L2_Typo</ability>
      <abilityName>字词错误</abilityName>
      <candidateList>
        <item>日起至2026年</item>
      </candidateList>
      <explain/>
      <paraID> 672906D</paraID>
      <start>15</start>
      <end>23</end>
      <status>modified</status>
      <modifiedWord>日起至2026年</modifiedWord>
      <trackRevisions>false</trackRevisions>
    </reviewItem>
    <reviewItem>
      <errorID>9056b631-ebfb-4926-8096-0838d2056fbd</errorID>
      <errorWord>下午14:30</errorWord>
      <group>L1_Knowledge</group>
      <groupName>知识性问题</groupName>
      <ability>L2_Time</ability>
      <abilityName>日期时间</abilityName>
      <candidateList>
        <item>14:30</item>
      </candidateList>
      <explain>24小时制的时间，不需要强调“下午”。</explain>
      <paraID> 672906D</paraID>
      <start>45</start>
      <end>50</end>
      <status>modified</status>
      <modifiedWord>14:30</modifiedWord>
      <trackRevisions>false</trackRevisions>
    </reviewItem>
    <reviewItem>
      <errorID>6f726d9c-b956-49b9-94b4-742972de7c40</errorID>
      <errorWord>"笔试+面试"</errorWord>
      <group>L1_Punc</group>
      <groupName>标点问题</groupName>
      <ability>L2_Punc_CN</ability>
      <abilityName>标点符号问题</abilityName>
      <candidateList>
        <item>“笔试+面试”</item>
      </candidateList>
      <explain/>
      <paraID>6A85D0AC</paraID>
      <start>32</start>
      <end>39</end>
      <status>modified</status>
      <modifiedWord>“笔试+面试”</modifiedWord>
      <trackRevisions>false</trackRevisions>
    </reviewItem>
    <reviewItem>
      <errorID>efc0c5ea-9ec5-4cf7-84d0-d47e20d5318e</errorID>
      <errorWord>"四舍五入法"</errorWord>
      <group>L1_Punc</group>
      <groupName>标点问题</groupName>
      <ability>L2_Punc_CN</ability>
      <abilityName>标点符号问题</abilityName>
      <candidateList>
        <item>“四舍五入法”</item>
      </candidateList>
      <explain/>
      <paraID>61250E8D</paraID>
      <start>22</start>
      <end>29</end>
      <status>modified</status>
      <modifiedWord>“四舍五入法”</modifiedWord>
      <trackRevisions>false</trackRevisions>
    </reviewItem>
    <reviewItem>
      <errorID>10f89564-fdb3-4316-9d8c-736930558a01</errorID>
      <errorWord>（</errorWord>
      <group>L1_Punc</group>
      <groupName>标点问题</groupName>
      <ability>L2_Punc_CN</ability>
      <abilityName>标点符号问题</abilityName>
      <candidateList>
        <item/>
      </candidateList>
      <explain/>
      <paraID>414B7A89</paraID>
      <start>99</start>
      <end>99</end>
      <status>modified</status>
      <modifiedWord/>
      <trackRevisions>false</trackRevisions>
    </reviewItem>
    <reviewItem>
      <errorID>cdbff315-3a4b-4e39-8d92-9c638c397061</errorID>
      <errorWord>）</errorWord>
      <group>L1_Punc</group>
      <groupName>标点问题</groupName>
      <ability>L2_Punc_CN</ability>
      <abilityName>标点符号问题</abilityName>
      <candidateList>
        <item/>
      </candidateList>
      <explain/>
      <paraID>414B7A89</paraID>
      <start>114</start>
      <end>114</end>
      <status>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d640c66-cecf-4958-9522-678d2bdb057d}">
  <ds:schemaRefs/>
</ds:datastoreItem>
</file>

<file path=docProps/app.xml><?xml version="1.0" encoding="utf-8"?>
<Properties xmlns="http://schemas.openxmlformats.org/officeDocument/2006/extended-properties" xmlns:vt="http://schemas.openxmlformats.org/officeDocument/2006/docPropsVTypes">
  <Template>Normal.dotm</Template>
  <Pages>1</Pages>
  <Words>5501</Words>
  <Characters>6055</Characters>
  <Lines>1</Lines>
  <Paragraphs>1</Paragraphs>
  <TotalTime>22</TotalTime>
  <ScaleCrop>false</ScaleCrop>
  <LinksUpToDate>false</LinksUpToDate>
  <CharactersWithSpaces>6223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2026-09-05T01:29:00Z</dcterms:created>
  <dc:creator>Administrator</dc:creator>
  <cp:lastModifiedBy>Nikki_Wanessa  </cp:lastModifiedBy>
  <dcterms:modified xsi:type="dcterms:W3CDTF">2026-09-08T09:39:36Z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eyJoZGlkIjoiNGZiNmQxYzU5MDY2MDA3OGI1MjJhM2JlNTkxZWQyZmIiLCJ1c2VySWQiOiIzNTE5NzMzMTQifQ==</vt:lpwstr>
  </property>
  <property fmtid="{D5CDD505-2E9C-101B-9397-08002B2CF9AE}" pid="4" name="ICV">
    <vt:lpwstr>B05D75E6675D4A3497C3046DDE280FBB_13</vt:lpwstr>
  </property>
</Properties>
</file>